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3BA1" w14:textId="6103F992" w:rsidR="00456E90" w:rsidRPr="00EA38CE" w:rsidRDefault="00456E90" w:rsidP="00456E90">
      <w:pPr>
        <w:ind w:left="-630" w:right="-810"/>
        <w:jc w:val="center"/>
        <w:rPr>
          <w:rFonts w:ascii="Arial" w:hAnsi="Arial" w:cs="Arial"/>
          <w:b/>
          <w:bCs/>
        </w:rPr>
      </w:pPr>
      <w:r w:rsidRPr="00EA38CE">
        <w:rPr>
          <w:rFonts w:ascii="Arial" w:hAnsi="Arial" w:cs="Arial"/>
          <w:b/>
          <w:bCs/>
        </w:rPr>
        <w:t>Minutes of</w:t>
      </w:r>
      <w:r w:rsidR="00084277">
        <w:rPr>
          <w:rFonts w:ascii="Arial" w:hAnsi="Arial" w:cs="Arial"/>
          <w:b/>
          <w:bCs/>
        </w:rPr>
        <w:t xml:space="preserve"> </w:t>
      </w:r>
      <w:r w:rsidR="00463F22">
        <w:rPr>
          <w:rFonts w:ascii="Arial" w:hAnsi="Arial" w:cs="Arial"/>
          <w:b/>
          <w:bCs/>
        </w:rPr>
        <w:t>September 24,</w:t>
      </w:r>
      <w:r w:rsidR="002128B7">
        <w:rPr>
          <w:rFonts w:ascii="Arial" w:hAnsi="Arial" w:cs="Arial"/>
          <w:b/>
          <w:bCs/>
        </w:rPr>
        <w:t xml:space="preserve"> 2024</w:t>
      </w:r>
    </w:p>
    <w:p w14:paraId="07435E51" w14:textId="77777777" w:rsidR="00456E90" w:rsidRPr="00EA38CE" w:rsidRDefault="00456E90" w:rsidP="00456E90">
      <w:pPr>
        <w:pBdr>
          <w:bottom w:val="single" w:sz="12" w:space="1" w:color="auto"/>
        </w:pBdr>
        <w:ind w:left="-630" w:right="-810"/>
        <w:jc w:val="center"/>
        <w:rPr>
          <w:rFonts w:ascii="Arial" w:hAnsi="Arial" w:cs="Arial"/>
          <w:b/>
          <w:bCs/>
        </w:rPr>
      </w:pPr>
      <w:r w:rsidRPr="00EA38CE">
        <w:rPr>
          <w:rFonts w:ascii="Arial" w:hAnsi="Arial" w:cs="Arial"/>
          <w:b/>
          <w:bCs/>
        </w:rPr>
        <w:t xml:space="preserve">San Joaquin </w:t>
      </w:r>
      <w:r>
        <w:rPr>
          <w:rFonts w:ascii="Arial" w:hAnsi="Arial" w:cs="Arial"/>
          <w:b/>
          <w:bCs/>
        </w:rPr>
        <w:t>Health Centers</w:t>
      </w:r>
      <w:r w:rsidRPr="00EA38CE">
        <w:rPr>
          <w:rFonts w:ascii="Arial" w:hAnsi="Arial" w:cs="Arial"/>
          <w:b/>
          <w:bCs/>
        </w:rPr>
        <w:t xml:space="preserve"> Board of Directors</w:t>
      </w:r>
    </w:p>
    <w:p w14:paraId="3E860033" w14:textId="3DC1B446" w:rsidR="00456E90" w:rsidRPr="00B47D90" w:rsidRDefault="00456E90" w:rsidP="001517E9">
      <w:pPr>
        <w:ind w:left="-630" w:right="-810"/>
        <w:rPr>
          <w:rFonts w:ascii="Arial" w:hAnsi="Arial" w:cs="Arial"/>
          <w:sz w:val="18"/>
          <w:szCs w:val="18"/>
        </w:rPr>
      </w:pPr>
      <w:r w:rsidRPr="003424EC">
        <w:rPr>
          <w:rFonts w:ascii="Arial" w:hAnsi="Arial" w:cs="Arial"/>
          <w:b/>
          <w:bCs/>
          <w:sz w:val="18"/>
          <w:szCs w:val="18"/>
          <w:u w:val="single"/>
        </w:rPr>
        <w:t>Board Members Present:</w:t>
      </w:r>
      <w:r w:rsidRPr="00BD216F">
        <w:rPr>
          <w:rFonts w:ascii="Arial" w:hAnsi="Arial" w:cs="Arial"/>
          <w:b/>
          <w:bCs/>
          <w:sz w:val="18"/>
          <w:szCs w:val="18"/>
        </w:rPr>
        <w:t xml:space="preserve"> </w:t>
      </w:r>
      <w:r w:rsidR="00463F22">
        <w:rPr>
          <w:rFonts w:ascii="Arial" w:hAnsi="Arial" w:cs="Arial"/>
          <w:sz w:val="18"/>
          <w:szCs w:val="18"/>
        </w:rPr>
        <w:t xml:space="preserve">Becky Cook; </w:t>
      </w:r>
      <w:r w:rsidR="0021754B">
        <w:rPr>
          <w:rFonts w:ascii="Arial" w:hAnsi="Arial" w:cs="Arial"/>
          <w:sz w:val="18"/>
          <w:szCs w:val="18"/>
        </w:rPr>
        <w:t xml:space="preserve">Greg Diederich (Interim CEO); </w:t>
      </w:r>
      <w:r w:rsidRPr="00BE0993">
        <w:rPr>
          <w:rFonts w:ascii="Arial" w:hAnsi="Arial" w:cs="Arial"/>
          <w:sz w:val="18"/>
          <w:szCs w:val="18"/>
        </w:rPr>
        <w:t>Brian Heck (</w:t>
      </w:r>
      <w:r w:rsidR="002128B7">
        <w:rPr>
          <w:rFonts w:ascii="Arial" w:hAnsi="Arial" w:cs="Arial"/>
          <w:sz w:val="18"/>
          <w:szCs w:val="18"/>
        </w:rPr>
        <w:t>Board</w:t>
      </w:r>
      <w:r w:rsidRPr="00BE0993">
        <w:rPr>
          <w:rFonts w:ascii="Arial" w:hAnsi="Arial" w:cs="Arial"/>
          <w:sz w:val="18"/>
          <w:szCs w:val="18"/>
        </w:rPr>
        <w:t xml:space="preserve"> Chair);</w:t>
      </w:r>
      <w:r w:rsidR="002128B7">
        <w:rPr>
          <w:rFonts w:ascii="Arial" w:hAnsi="Arial" w:cs="Arial"/>
          <w:sz w:val="18"/>
          <w:szCs w:val="18"/>
        </w:rPr>
        <w:t xml:space="preserve"> </w:t>
      </w:r>
      <w:r w:rsidR="00980CF3" w:rsidRPr="008146BE">
        <w:rPr>
          <w:rFonts w:ascii="Arial" w:hAnsi="Arial" w:cs="Arial"/>
          <w:sz w:val="18"/>
          <w:szCs w:val="18"/>
        </w:rPr>
        <w:t>Karen Lee</w:t>
      </w:r>
      <w:r w:rsidR="00980CF3">
        <w:rPr>
          <w:rFonts w:ascii="Arial" w:hAnsi="Arial" w:cs="Arial"/>
          <w:sz w:val="18"/>
          <w:szCs w:val="18"/>
        </w:rPr>
        <w:t xml:space="preserve">; </w:t>
      </w:r>
      <w:r w:rsidR="002128B7" w:rsidRPr="008146BE">
        <w:rPr>
          <w:rFonts w:ascii="Arial" w:hAnsi="Arial" w:cs="Arial"/>
          <w:sz w:val="18"/>
          <w:szCs w:val="18"/>
        </w:rPr>
        <w:t>Samantha Monks</w:t>
      </w:r>
      <w:r w:rsidR="00F6281B">
        <w:rPr>
          <w:rFonts w:ascii="Arial" w:hAnsi="Arial" w:cs="Arial"/>
          <w:sz w:val="18"/>
          <w:szCs w:val="18"/>
        </w:rPr>
        <w:t xml:space="preserve"> (Treasurer)</w:t>
      </w:r>
      <w:r w:rsidR="002128B7">
        <w:rPr>
          <w:rFonts w:ascii="Arial" w:hAnsi="Arial" w:cs="Arial"/>
          <w:sz w:val="18"/>
          <w:szCs w:val="18"/>
        </w:rPr>
        <w:t>;</w:t>
      </w:r>
      <w:r w:rsidR="001517E9">
        <w:rPr>
          <w:rFonts w:ascii="Arial" w:hAnsi="Arial" w:cs="Arial"/>
          <w:sz w:val="18"/>
          <w:szCs w:val="18"/>
        </w:rPr>
        <w:t xml:space="preserve"> </w:t>
      </w:r>
      <w:r w:rsidR="00012E14">
        <w:rPr>
          <w:rFonts w:ascii="Arial" w:hAnsi="Arial" w:cs="Arial"/>
          <w:sz w:val="18"/>
          <w:szCs w:val="18"/>
        </w:rPr>
        <w:t>Jodie Moreno</w:t>
      </w:r>
      <w:r w:rsidR="007E1F20" w:rsidRPr="007E1F20">
        <w:rPr>
          <w:rFonts w:ascii="Arial" w:hAnsi="Arial" w:cs="Arial"/>
          <w:color w:val="FF0000"/>
          <w:sz w:val="18"/>
          <w:szCs w:val="18"/>
        </w:rPr>
        <w:t>*</w:t>
      </w:r>
      <w:r w:rsidR="00012E14">
        <w:rPr>
          <w:rFonts w:ascii="Arial" w:hAnsi="Arial" w:cs="Arial"/>
          <w:sz w:val="18"/>
          <w:szCs w:val="18"/>
        </w:rPr>
        <w:t xml:space="preserve">; </w:t>
      </w:r>
      <w:r w:rsidR="00D57BA9">
        <w:rPr>
          <w:rFonts w:ascii="Arial" w:hAnsi="Arial" w:cs="Arial"/>
          <w:sz w:val="18"/>
          <w:szCs w:val="18"/>
        </w:rPr>
        <w:t>James Myers</w:t>
      </w:r>
      <w:r w:rsidR="00990948">
        <w:rPr>
          <w:rFonts w:ascii="Arial" w:hAnsi="Arial" w:cs="Arial"/>
          <w:sz w:val="18"/>
          <w:szCs w:val="18"/>
        </w:rPr>
        <w:t xml:space="preserve">; </w:t>
      </w:r>
      <w:r w:rsidR="002B5D1E">
        <w:rPr>
          <w:rFonts w:ascii="Arial" w:hAnsi="Arial" w:cs="Arial"/>
          <w:sz w:val="18"/>
          <w:szCs w:val="18"/>
        </w:rPr>
        <w:t>Kristin Shinn (Vice Chair)</w:t>
      </w:r>
      <w:r w:rsidR="00A53E54">
        <w:rPr>
          <w:rFonts w:ascii="Arial" w:hAnsi="Arial" w:cs="Arial"/>
          <w:sz w:val="18"/>
          <w:szCs w:val="18"/>
        </w:rPr>
        <w:t>; Tarsha Taylor-Godfrey</w:t>
      </w:r>
      <w:r w:rsidR="00A53E54" w:rsidRPr="00A53E54">
        <w:rPr>
          <w:rFonts w:ascii="Arial" w:hAnsi="Arial" w:cs="Arial"/>
          <w:color w:val="FF0000"/>
          <w:sz w:val="18"/>
          <w:szCs w:val="18"/>
        </w:rPr>
        <w:t>*</w:t>
      </w:r>
    </w:p>
    <w:p w14:paraId="35C275E7" w14:textId="777FE52A" w:rsidR="00456E90" w:rsidRPr="006406EC" w:rsidRDefault="00456E90" w:rsidP="00456E90">
      <w:pPr>
        <w:ind w:left="-630" w:right="-810"/>
        <w:rPr>
          <w:rFonts w:ascii="Arial" w:hAnsi="Arial" w:cs="Arial"/>
          <w:sz w:val="18"/>
          <w:szCs w:val="18"/>
        </w:rPr>
      </w:pPr>
      <w:r w:rsidRPr="008146BE">
        <w:rPr>
          <w:rFonts w:ascii="Arial" w:hAnsi="Arial" w:cs="Arial"/>
          <w:b/>
          <w:bCs/>
          <w:sz w:val="18"/>
          <w:szCs w:val="18"/>
          <w:u w:val="single"/>
        </w:rPr>
        <w:t>Excused Absent:</w:t>
      </w:r>
      <w:r w:rsidR="00425CA1" w:rsidRPr="00BE0993">
        <w:rPr>
          <w:rFonts w:ascii="Arial" w:hAnsi="Arial" w:cs="Arial"/>
          <w:sz w:val="18"/>
          <w:szCs w:val="18"/>
        </w:rPr>
        <w:t xml:space="preserve"> </w:t>
      </w:r>
      <w:r w:rsidR="00463F22">
        <w:rPr>
          <w:rFonts w:ascii="Arial" w:hAnsi="Arial" w:cs="Arial"/>
          <w:sz w:val="18"/>
          <w:szCs w:val="18"/>
        </w:rPr>
        <w:t>Monica Fuentes</w:t>
      </w:r>
    </w:p>
    <w:p w14:paraId="0031DC70" w14:textId="6D109419" w:rsidR="00456E90" w:rsidRDefault="00456E90" w:rsidP="00456E90">
      <w:pPr>
        <w:ind w:left="-630" w:right="-810"/>
        <w:rPr>
          <w:rFonts w:ascii="Arial" w:hAnsi="Arial" w:cs="Arial"/>
          <w:sz w:val="18"/>
          <w:szCs w:val="18"/>
        </w:rPr>
      </w:pPr>
      <w:r w:rsidRPr="006406EC">
        <w:rPr>
          <w:rFonts w:ascii="Arial" w:hAnsi="Arial" w:cs="Arial"/>
          <w:b/>
          <w:bCs/>
          <w:sz w:val="18"/>
          <w:szCs w:val="18"/>
          <w:u w:val="single"/>
        </w:rPr>
        <w:t>Unexcused Absent:</w:t>
      </w:r>
      <w:r w:rsidR="00977401" w:rsidRPr="00EF0E25">
        <w:rPr>
          <w:rFonts w:ascii="Arial" w:hAnsi="Arial" w:cs="Arial"/>
          <w:sz w:val="18"/>
          <w:szCs w:val="18"/>
        </w:rPr>
        <w:t xml:space="preserve"> </w:t>
      </w:r>
      <w:r w:rsidR="00C536A1">
        <w:rPr>
          <w:rFonts w:ascii="Arial" w:hAnsi="Arial" w:cs="Arial"/>
          <w:sz w:val="18"/>
          <w:szCs w:val="18"/>
        </w:rPr>
        <w:t>N</w:t>
      </w:r>
      <w:r w:rsidR="00990948">
        <w:rPr>
          <w:rFonts w:ascii="Arial" w:hAnsi="Arial" w:cs="Arial"/>
          <w:sz w:val="18"/>
          <w:szCs w:val="18"/>
        </w:rPr>
        <w:t>one</w:t>
      </w:r>
    </w:p>
    <w:p w14:paraId="13E26D09" w14:textId="022AC4AF" w:rsidR="00456E90" w:rsidRDefault="00456E90" w:rsidP="00456E90">
      <w:pPr>
        <w:ind w:left="-630" w:right="-810"/>
        <w:rPr>
          <w:rFonts w:ascii="Arial" w:hAnsi="Arial" w:cs="Arial"/>
          <w:sz w:val="18"/>
          <w:szCs w:val="18"/>
        </w:rPr>
      </w:pPr>
      <w:r>
        <w:rPr>
          <w:rFonts w:ascii="Arial" w:hAnsi="Arial" w:cs="Arial"/>
          <w:b/>
          <w:bCs/>
          <w:sz w:val="18"/>
          <w:szCs w:val="18"/>
          <w:u w:val="single"/>
        </w:rPr>
        <w:t>SJ</w:t>
      </w:r>
      <w:r w:rsidR="00BD3338">
        <w:rPr>
          <w:rFonts w:ascii="Arial" w:hAnsi="Arial" w:cs="Arial"/>
          <w:b/>
          <w:bCs/>
          <w:sz w:val="18"/>
          <w:szCs w:val="18"/>
          <w:u w:val="single"/>
        </w:rPr>
        <w:t>H</w:t>
      </w:r>
      <w:r>
        <w:rPr>
          <w:rFonts w:ascii="Arial" w:hAnsi="Arial" w:cs="Arial"/>
          <w:b/>
          <w:bCs/>
          <w:sz w:val="18"/>
          <w:szCs w:val="18"/>
          <w:u w:val="single"/>
        </w:rPr>
        <w:t>C Staff:</w:t>
      </w:r>
      <w:r>
        <w:rPr>
          <w:rFonts w:ascii="Arial" w:hAnsi="Arial" w:cs="Arial"/>
          <w:sz w:val="18"/>
          <w:szCs w:val="18"/>
        </w:rPr>
        <w:t xml:space="preserve"> </w:t>
      </w:r>
      <w:r w:rsidR="00A453A2">
        <w:rPr>
          <w:rFonts w:ascii="Arial" w:hAnsi="Arial" w:cs="Arial"/>
          <w:sz w:val="18"/>
          <w:szCs w:val="18"/>
        </w:rPr>
        <w:t>Michael Allen</w:t>
      </w:r>
      <w:r w:rsidR="002501DA">
        <w:rPr>
          <w:rFonts w:ascii="Arial" w:hAnsi="Arial" w:cs="Arial"/>
          <w:sz w:val="18"/>
          <w:szCs w:val="18"/>
        </w:rPr>
        <w:t xml:space="preserve"> (Board Clerk)</w:t>
      </w:r>
      <w:r w:rsidR="00A453A2">
        <w:rPr>
          <w:rFonts w:ascii="Arial" w:hAnsi="Arial" w:cs="Arial"/>
          <w:sz w:val="18"/>
          <w:szCs w:val="18"/>
        </w:rPr>
        <w:t>;</w:t>
      </w:r>
      <w:r w:rsidR="00A66CE1">
        <w:rPr>
          <w:rFonts w:ascii="Arial" w:hAnsi="Arial" w:cs="Arial"/>
          <w:sz w:val="18"/>
          <w:szCs w:val="18"/>
        </w:rPr>
        <w:t xml:space="preserve"> Kim Cuellar;</w:t>
      </w:r>
      <w:r w:rsidR="00A453A2">
        <w:rPr>
          <w:rFonts w:ascii="Arial" w:hAnsi="Arial" w:cs="Arial"/>
          <w:sz w:val="18"/>
          <w:szCs w:val="18"/>
        </w:rPr>
        <w:t xml:space="preserve"> </w:t>
      </w:r>
      <w:r w:rsidR="00BD1BFD">
        <w:rPr>
          <w:rFonts w:ascii="Arial" w:hAnsi="Arial" w:cs="Arial"/>
          <w:sz w:val="18"/>
          <w:szCs w:val="18"/>
        </w:rPr>
        <w:t>Jonathon Diulio</w:t>
      </w:r>
      <w:r w:rsidR="0016254A">
        <w:rPr>
          <w:rFonts w:ascii="Arial" w:hAnsi="Arial" w:cs="Arial"/>
          <w:sz w:val="18"/>
          <w:szCs w:val="18"/>
        </w:rPr>
        <w:t xml:space="preserve">; </w:t>
      </w:r>
      <w:r w:rsidR="00A53E54">
        <w:rPr>
          <w:rFonts w:ascii="Arial" w:hAnsi="Arial" w:cs="Arial"/>
          <w:sz w:val="18"/>
          <w:szCs w:val="18"/>
        </w:rPr>
        <w:t xml:space="preserve">Mary-Lou Milabu; </w:t>
      </w:r>
      <w:r w:rsidR="002A003F">
        <w:rPr>
          <w:rFonts w:ascii="Arial" w:hAnsi="Arial" w:cs="Arial"/>
          <w:sz w:val="18"/>
          <w:szCs w:val="18"/>
        </w:rPr>
        <w:t xml:space="preserve">Reuben Pettiford; </w:t>
      </w:r>
      <w:r w:rsidR="007674F0">
        <w:rPr>
          <w:rFonts w:ascii="Arial" w:hAnsi="Arial" w:cs="Arial"/>
          <w:sz w:val="18"/>
          <w:szCs w:val="18"/>
        </w:rPr>
        <w:t>Cynthia Rios;</w:t>
      </w:r>
      <w:r w:rsidR="00647359">
        <w:rPr>
          <w:rFonts w:ascii="Arial" w:hAnsi="Arial" w:cs="Arial"/>
          <w:sz w:val="18"/>
          <w:szCs w:val="18"/>
        </w:rPr>
        <w:t xml:space="preserve"> Susan Thorner;</w:t>
      </w:r>
      <w:r w:rsidR="007674F0">
        <w:rPr>
          <w:rFonts w:ascii="Arial" w:hAnsi="Arial" w:cs="Arial"/>
          <w:sz w:val="18"/>
          <w:szCs w:val="18"/>
        </w:rPr>
        <w:t xml:space="preserve"> </w:t>
      </w:r>
      <w:r>
        <w:rPr>
          <w:rFonts w:ascii="Arial" w:hAnsi="Arial" w:cs="Arial"/>
          <w:sz w:val="18"/>
          <w:szCs w:val="18"/>
        </w:rPr>
        <w:t>Kris Zuniga</w:t>
      </w:r>
    </w:p>
    <w:p w14:paraId="6849D7EC" w14:textId="51577732" w:rsidR="00215C3A" w:rsidRPr="00796AD6" w:rsidRDefault="00456E90" w:rsidP="00215C3A">
      <w:pPr>
        <w:ind w:left="-630" w:right="-810"/>
        <w:rPr>
          <w:rFonts w:ascii="Arial" w:hAnsi="Arial" w:cs="Arial"/>
          <w:sz w:val="18"/>
          <w:szCs w:val="18"/>
        </w:rPr>
      </w:pPr>
      <w:r>
        <w:rPr>
          <w:rFonts w:ascii="Arial" w:hAnsi="Arial" w:cs="Arial"/>
          <w:b/>
          <w:bCs/>
          <w:sz w:val="18"/>
          <w:szCs w:val="18"/>
          <w:u w:val="single"/>
        </w:rPr>
        <w:t>Guests:</w:t>
      </w:r>
      <w:r>
        <w:rPr>
          <w:rFonts w:ascii="Arial" w:hAnsi="Arial" w:cs="Arial"/>
          <w:sz w:val="18"/>
          <w:szCs w:val="18"/>
        </w:rPr>
        <w:t xml:space="preserve"> </w:t>
      </w:r>
      <w:r w:rsidR="00A66CE1">
        <w:rPr>
          <w:rFonts w:ascii="Arial" w:hAnsi="Arial" w:cs="Arial"/>
          <w:sz w:val="18"/>
          <w:szCs w:val="18"/>
        </w:rPr>
        <w:t>Brandy Hopkins</w:t>
      </w:r>
      <w:r w:rsidR="0021754B">
        <w:rPr>
          <w:rFonts w:ascii="Arial" w:hAnsi="Arial" w:cs="Arial"/>
          <w:sz w:val="18"/>
          <w:szCs w:val="18"/>
        </w:rPr>
        <w:t>; Quennie Macedo</w:t>
      </w:r>
    </w:p>
    <w:tbl>
      <w:tblPr>
        <w:tblStyle w:val="TableGrid"/>
        <w:tblpPr w:leftFromText="180" w:rightFromText="180" w:vertAnchor="text" w:horzAnchor="page" w:tblpX="776" w:tblpY="1"/>
        <w:tblW w:w="10890" w:type="dxa"/>
        <w:tblLook w:val="04A0" w:firstRow="1" w:lastRow="0" w:firstColumn="1" w:lastColumn="0" w:noHBand="0" w:noVBand="1"/>
      </w:tblPr>
      <w:tblGrid>
        <w:gridCol w:w="5934"/>
        <w:gridCol w:w="2344"/>
        <w:gridCol w:w="2612"/>
      </w:tblGrid>
      <w:tr w:rsidR="00456E90" w:rsidRPr="00EA38CE" w14:paraId="3ECCD0F3" w14:textId="77777777" w:rsidTr="001A3FFB">
        <w:trPr>
          <w:trHeight w:val="395"/>
        </w:trPr>
        <w:tc>
          <w:tcPr>
            <w:tcW w:w="5934" w:type="dxa"/>
            <w:shd w:val="clear" w:color="auto" w:fill="7CA0C4"/>
          </w:tcPr>
          <w:p w14:paraId="22B6491D" w14:textId="77777777" w:rsidR="00456E90" w:rsidRPr="00EA38CE" w:rsidRDefault="00456E90" w:rsidP="00285448">
            <w:pPr>
              <w:ind w:left="1440"/>
              <w:jc w:val="center"/>
              <w:rPr>
                <w:rFonts w:ascii="Arial" w:hAnsi="Arial" w:cs="Arial"/>
                <w:b/>
                <w:bCs/>
                <w:position w:val="-6"/>
                <w:sz w:val="20"/>
                <w:szCs w:val="20"/>
              </w:rPr>
            </w:pPr>
          </w:p>
          <w:p w14:paraId="461FA0E5" w14:textId="77777777" w:rsidR="00456E90" w:rsidRPr="00EA38CE" w:rsidRDefault="00456E90" w:rsidP="00285448">
            <w:pPr>
              <w:ind w:left="60"/>
              <w:jc w:val="center"/>
              <w:rPr>
                <w:rFonts w:ascii="Arial" w:hAnsi="Arial" w:cs="Arial"/>
                <w:b/>
                <w:bCs/>
                <w:position w:val="-6"/>
                <w:sz w:val="20"/>
                <w:szCs w:val="20"/>
              </w:rPr>
            </w:pPr>
            <w:r w:rsidRPr="00EA38CE">
              <w:rPr>
                <w:rFonts w:ascii="Arial" w:hAnsi="Arial" w:cs="Arial"/>
                <w:b/>
                <w:bCs/>
                <w:position w:val="-6"/>
                <w:sz w:val="20"/>
                <w:szCs w:val="20"/>
              </w:rPr>
              <w:t>AGENDA ITEM</w:t>
            </w:r>
          </w:p>
        </w:tc>
        <w:tc>
          <w:tcPr>
            <w:tcW w:w="2344" w:type="dxa"/>
            <w:shd w:val="clear" w:color="auto" w:fill="7CA0C4"/>
          </w:tcPr>
          <w:p w14:paraId="466C5658" w14:textId="77777777" w:rsidR="00456E90" w:rsidRPr="00EA38CE" w:rsidRDefault="00456E90" w:rsidP="00285448">
            <w:pPr>
              <w:ind w:left="1440" w:right="75"/>
              <w:jc w:val="center"/>
              <w:rPr>
                <w:rFonts w:ascii="Arial" w:hAnsi="Arial" w:cs="Arial"/>
                <w:b/>
                <w:bCs/>
                <w:position w:val="-6"/>
                <w:sz w:val="20"/>
                <w:szCs w:val="20"/>
              </w:rPr>
            </w:pPr>
          </w:p>
          <w:p w14:paraId="4539500D" w14:textId="77777777" w:rsidR="00456E90" w:rsidRPr="00EA38CE" w:rsidRDefault="00456E90" w:rsidP="00285448">
            <w:pPr>
              <w:ind w:right="75"/>
              <w:jc w:val="center"/>
              <w:rPr>
                <w:rFonts w:ascii="Arial" w:hAnsi="Arial" w:cs="Arial"/>
                <w:b/>
                <w:bCs/>
                <w:position w:val="-6"/>
                <w:sz w:val="20"/>
                <w:szCs w:val="20"/>
              </w:rPr>
            </w:pPr>
            <w:r w:rsidRPr="00EA38CE">
              <w:rPr>
                <w:rFonts w:ascii="Arial" w:hAnsi="Arial" w:cs="Arial"/>
                <w:b/>
                <w:bCs/>
                <w:position w:val="-6"/>
                <w:sz w:val="20"/>
                <w:szCs w:val="20"/>
              </w:rPr>
              <w:t>ATTACHMENTS</w:t>
            </w:r>
          </w:p>
        </w:tc>
        <w:tc>
          <w:tcPr>
            <w:tcW w:w="2612" w:type="dxa"/>
            <w:shd w:val="clear" w:color="auto" w:fill="7CA0C4"/>
          </w:tcPr>
          <w:p w14:paraId="42C0D3A5" w14:textId="77777777" w:rsidR="00456E90" w:rsidRPr="00EA38CE" w:rsidRDefault="00456E90" w:rsidP="00285448">
            <w:pPr>
              <w:ind w:left="1440" w:right="76"/>
              <w:jc w:val="center"/>
              <w:rPr>
                <w:rFonts w:ascii="Arial" w:hAnsi="Arial" w:cs="Arial"/>
                <w:b/>
                <w:bCs/>
                <w:position w:val="-6"/>
                <w:sz w:val="20"/>
                <w:szCs w:val="20"/>
              </w:rPr>
            </w:pPr>
          </w:p>
          <w:p w14:paraId="7A84415F" w14:textId="77777777" w:rsidR="00456E90" w:rsidRPr="00EA38CE" w:rsidRDefault="00456E90" w:rsidP="00285448">
            <w:pPr>
              <w:ind w:right="76"/>
              <w:jc w:val="center"/>
              <w:rPr>
                <w:rFonts w:ascii="Arial" w:hAnsi="Arial" w:cs="Arial"/>
                <w:b/>
                <w:bCs/>
                <w:position w:val="-6"/>
                <w:sz w:val="20"/>
                <w:szCs w:val="20"/>
              </w:rPr>
            </w:pPr>
            <w:r w:rsidRPr="00EA38CE">
              <w:rPr>
                <w:rFonts w:ascii="Arial" w:hAnsi="Arial" w:cs="Arial"/>
                <w:b/>
                <w:bCs/>
                <w:position w:val="-6"/>
                <w:sz w:val="20"/>
                <w:szCs w:val="20"/>
              </w:rPr>
              <w:t>ACTION</w:t>
            </w:r>
          </w:p>
        </w:tc>
      </w:tr>
      <w:tr w:rsidR="003C35E2" w:rsidRPr="00E6417A" w14:paraId="58CDE20D" w14:textId="77777777" w:rsidTr="001A3FFB">
        <w:tc>
          <w:tcPr>
            <w:tcW w:w="5934" w:type="dxa"/>
          </w:tcPr>
          <w:p w14:paraId="5278C26F" w14:textId="0C08BF52" w:rsidR="003C35E2" w:rsidRPr="00F011F0" w:rsidRDefault="003C35E2" w:rsidP="003C35E2">
            <w:pPr>
              <w:pStyle w:val="ListParagraph"/>
              <w:numPr>
                <w:ilvl w:val="0"/>
                <w:numId w:val="6"/>
              </w:numPr>
              <w:ind w:left="330" w:right="75" w:hanging="330"/>
              <w:rPr>
                <w:rFonts w:ascii="Arial" w:hAnsi="Arial" w:cs="Arial"/>
                <w:b/>
                <w:bCs/>
                <w:sz w:val="18"/>
                <w:szCs w:val="18"/>
                <w:u w:val="single"/>
              </w:rPr>
            </w:pPr>
            <w:r w:rsidRPr="00F011F0">
              <w:rPr>
                <w:rFonts w:ascii="Arial" w:hAnsi="Arial" w:cs="Arial"/>
                <w:b/>
                <w:bCs/>
                <w:sz w:val="18"/>
                <w:szCs w:val="18"/>
                <w:u w:val="single"/>
              </w:rPr>
              <w:t>Commencement/Call to Order (</w:t>
            </w:r>
            <w:r w:rsidR="008E7353">
              <w:rPr>
                <w:rFonts w:ascii="Arial" w:hAnsi="Arial" w:cs="Arial"/>
                <w:b/>
                <w:bCs/>
                <w:sz w:val="18"/>
                <w:szCs w:val="18"/>
                <w:u w:val="single"/>
              </w:rPr>
              <w:t>Brian Heck</w:t>
            </w:r>
            <w:r w:rsidRPr="00F011F0">
              <w:rPr>
                <w:rFonts w:ascii="Arial" w:hAnsi="Arial" w:cs="Arial"/>
                <w:b/>
                <w:bCs/>
                <w:sz w:val="18"/>
                <w:szCs w:val="18"/>
                <w:u w:val="single"/>
              </w:rPr>
              <w:t>)</w:t>
            </w:r>
          </w:p>
          <w:p w14:paraId="0414130A" w14:textId="7C235820" w:rsidR="00E7607F" w:rsidRDefault="003C35E2" w:rsidP="00E7607F">
            <w:pPr>
              <w:pStyle w:val="ListParagraph"/>
              <w:numPr>
                <w:ilvl w:val="0"/>
                <w:numId w:val="7"/>
              </w:numPr>
              <w:ind w:right="75"/>
              <w:rPr>
                <w:rFonts w:ascii="Arial" w:hAnsi="Arial" w:cs="Arial"/>
                <w:sz w:val="18"/>
                <w:szCs w:val="18"/>
              </w:rPr>
            </w:pPr>
            <w:r w:rsidRPr="0081207C">
              <w:rPr>
                <w:rFonts w:ascii="Arial" w:hAnsi="Arial" w:cs="Arial"/>
                <w:sz w:val="18"/>
                <w:szCs w:val="18"/>
              </w:rPr>
              <w:t xml:space="preserve">The meeting was called to order at </w:t>
            </w:r>
            <w:r>
              <w:rPr>
                <w:rFonts w:ascii="Arial" w:hAnsi="Arial" w:cs="Arial"/>
                <w:sz w:val="18"/>
                <w:szCs w:val="18"/>
              </w:rPr>
              <w:t>5</w:t>
            </w:r>
            <w:r w:rsidRPr="00E26872">
              <w:rPr>
                <w:rFonts w:ascii="Arial" w:hAnsi="Arial" w:cs="Arial"/>
                <w:sz w:val="18"/>
                <w:szCs w:val="18"/>
              </w:rPr>
              <w:t>:</w:t>
            </w:r>
            <w:r w:rsidR="00A53E54">
              <w:rPr>
                <w:rFonts w:ascii="Arial" w:hAnsi="Arial" w:cs="Arial"/>
                <w:sz w:val="18"/>
                <w:szCs w:val="18"/>
              </w:rPr>
              <w:t>30</w:t>
            </w:r>
            <w:r w:rsidRPr="0081207C">
              <w:rPr>
                <w:rFonts w:ascii="Arial" w:hAnsi="Arial" w:cs="Arial"/>
                <w:sz w:val="18"/>
                <w:szCs w:val="18"/>
              </w:rPr>
              <w:t xml:space="preserve"> p.m. A quorum was</w:t>
            </w:r>
            <w:r w:rsidR="007F23CE">
              <w:rPr>
                <w:rFonts w:ascii="Arial" w:hAnsi="Arial" w:cs="Arial"/>
                <w:sz w:val="18"/>
                <w:szCs w:val="18"/>
              </w:rPr>
              <w:t xml:space="preserve"> </w:t>
            </w:r>
            <w:r w:rsidRPr="0081207C">
              <w:rPr>
                <w:rFonts w:ascii="Arial" w:hAnsi="Arial" w:cs="Arial"/>
                <w:sz w:val="18"/>
                <w:szCs w:val="18"/>
              </w:rPr>
              <w:t>established for today’s meeting.</w:t>
            </w:r>
          </w:p>
          <w:p w14:paraId="60FC67C5" w14:textId="77777777" w:rsidR="00630C62" w:rsidRPr="00E7607F" w:rsidRDefault="00630C62" w:rsidP="00630C62">
            <w:pPr>
              <w:pStyle w:val="ListParagraph"/>
              <w:ind w:left="690" w:right="75"/>
              <w:rPr>
                <w:rFonts w:ascii="Arial" w:hAnsi="Arial" w:cs="Arial"/>
                <w:sz w:val="18"/>
                <w:szCs w:val="18"/>
              </w:rPr>
            </w:pPr>
          </w:p>
          <w:p w14:paraId="7DC7F316" w14:textId="727C218B" w:rsidR="003C35E2" w:rsidRPr="00F011F0" w:rsidRDefault="003C35E2" w:rsidP="003C35E2">
            <w:pPr>
              <w:pStyle w:val="ListParagraph"/>
              <w:numPr>
                <w:ilvl w:val="0"/>
                <w:numId w:val="7"/>
              </w:numPr>
              <w:ind w:right="75"/>
              <w:rPr>
                <w:rFonts w:ascii="Arial" w:hAnsi="Arial" w:cs="Arial"/>
                <w:sz w:val="18"/>
                <w:szCs w:val="18"/>
              </w:rPr>
            </w:pPr>
            <w:r>
              <w:rPr>
                <w:rFonts w:ascii="Arial" w:hAnsi="Arial" w:cs="Arial"/>
                <w:sz w:val="18"/>
                <w:szCs w:val="18"/>
              </w:rPr>
              <w:t xml:space="preserve">SJ Health Board of Directors’ Attendance Record was made available. </w:t>
            </w:r>
          </w:p>
        </w:tc>
        <w:tc>
          <w:tcPr>
            <w:tcW w:w="2344" w:type="dxa"/>
          </w:tcPr>
          <w:p w14:paraId="7AC5A03B" w14:textId="2098E49B" w:rsidR="003C35E2" w:rsidRPr="00E6417A" w:rsidRDefault="003C35E2" w:rsidP="003C35E2">
            <w:pPr>
              <w:spacing w:before="240"/>
              <w:ind w:left="31" w:right="75"/>
              <w:rPr>
                <w:rFonts w:ascii="Arial" w:hAnsi="Arial" w:cs="Arial"/>
                <w:sz w:val="18"/>
                <w:szCs w:val="18"/>
              </w:rPr>
            </w:pPr>
            <w:r>
              <w:rPr>
                <w:rFonts w:ascii="Arial" w:hAnsi="Arial" w:cs="Arial"/>
                <w:sz w:val="18"/>
                <w:szCs w:val="18"/>
              </w:rPr>
              <w:t>202</w:t>
            </w:r>
            <w:r w:rsidR="0022033C">
              <w:rPr>
                <w:rFonts w:ascii="Arial" w:hAnsi="Arial" w:cs="Arial"/>
                <w:sz w:val="18"/>
                <w:szCs w:val="18"/>
              </w:rPr>
              <w:t>4</w:t>
            </w:r>
            <w:r>
              <w:rPr>
                <w:rFonts w:ascii="Arial" w:hAnsi="Arial" w:cs="Arial"/>
                <w:sz w:val="18"/>
                <w:szCs w:val="18"/>
              </w:rPr>
              <w:t xml:space="preserve"> Board Member Attendance</w:t>
            </w:r>
          </w:p>
        </w:tc>
        <w:tc>
          <w:tcPr>
            <w:tcW w:w="2612" w:type="dxa"/>
          </w:tcPr>
          <w:p w14:paraId="0AA0E069" w14:textId="72CD65EF" w:rsidR="003C35E2" w:rsidRPr="003C6C05" w:rsidRDefault="002943AB" w:rsidP="003C6C05">
            <w:pPr>
              <w:tabs>
                <w:tab w:val="left" w:pos="2222"/>
                <w:tab w:val="left" w:pos="2356"/>
              </w:tabs>
              <w:spacing w:before="240"/>
              <w:ind w:right="75"/>
              <w:rPr>
                <w:rFonts w:ascii="Arial" w:hAnsi="Arial" w:cs="Arial"/>
                <w:sz w:val="18"/>
                <w:szCs w:val="18"/>
              </w:rPr>
            </w:pPr>
            <w:r w:rsidRPr="002943AB">
              <w:rPr>
                <w:rFonts w:ascii="Arial" w:hAnsi="Arial" w:cs="Arial"/>
                <w:color w:val="FF0000"/>
                <w:sz w:val="18"/>
                <w:szCs w:val="18"/>
              </w:rPr>
              <w:t>No action required</w:t>
            </w:r>
          </w:p>
        </w:tc>
      </w:tr>
      <w:tr w:rsidR="003C35E2" w:rsidRPr="00E6417A" w14:paraId="59BBDF03" w14:textId="77777777" w:rsidTr="001A3FFB">
        <w:tc>
          <w:tcPr>
            <w:tcW w:w="5934" w:type="dxa"/>
          </w:tcPr>
          <w:p w14:paraId="6D65F89E" w14:textId="0F415435" w:rsidR="003C35E2" w:rsidRPr="00F011F0" w:rsidRDefault="003C35E2" w:rsidP="003C35E2">
            <w:pPr>
              <w:pStyle w:val="ListParagraph"/>
              <w:numPr>
                <w:ilvl w:val="0"/>
                <w:numId w:val="6"/>
              </w:numPr>
              <w:spacing w:after="0"/>
              <w:ind w:left="330" w:right="75" w:hanging="330"/>
              <w:rPr>
                <w:rFonts w:ascii="Arial" w:hAnsi="Arial" w:cs="Arial"/>
                <w:b/>
                <w:bCs/>
                <w:sz w:val="18"/>
                <w:szCs w:val="18"/>
                <w:u w:val="single"/>
              </w:rPr>
            </w:pPr>
            <w:r>
              <w:rPr>
                <w:rFonts w:ascii="Arial" w:hAnsi="Arial" w:cs="Arial"/>
                <w:b/>
                <w:bCs/>
                <w:sz w:val="18"/>
                <w:szCs w:val="18"/>
                <w:u w:val="single"/>
              </w:rPr>
              <w:t>Public Comment</w:t>
            </w:r>
          </w:p>
          <w:p w14:paraId="4E21497B" w14:textId="5AF2CE42" w:rsidR="005B0F28" w:rsidRDefault="00BF0F12" w:rsidP="00FA0E9E">
            <w:pPr>
              <w:ind w:left="330" w:right="75"/>
              <w:rPr>
                <w:rFonts w:ascii="Arial" w:hAnsi="Arial" w:cs="Arial"/>
                <w:sz w:val="18"/>
                <w:szCs w:val="18"/>
              </w:rPr>
            </w:pPr>
            <w:r>
              <w:rPr>
                <w:rFonts w:ascii="Arial" w:hAnsi="Arial" w:cs="Arial"/>
                <w:sz w:val="18"/>
                <w:szCs w:val="18"/>
              </w:rPr>
              <w:t>No</w:t>
            </w:r>
            <w:r w:rsidR="00D10638">
              <w:rPr>
                <w:rFonts w:ascii="Arial" w:hAnsi="Arial" w:cs="Arial"/>
                <w:sz w:val="18"/>
                <w:szCs w:val="18"/>
              </w:rPr>
              <w:t xml:space="preserve"> public comment.</w:t>
            </w:r>
          </w:p>
          <w:p w14:paraId="1BC893AA" w14:textId="7E0508E5" w:rsidR="00FA0E9E" w:rsidRPr="00F011F0" w:rsidRDefault="00FA0E9E" w:rsidP="00FA0E9E">
            <w:pPr>
              <w:ind w:left="330" w:right="75"/>
              <w:rPr>
                <w:rFonts w:ascii="Arial" w:hAnsi="Arial" w:cs="Arial"/>
                <w:sz w:val="18"/>
                <w:szCs w:val="18"/>
              </w:rPr>
            </w:pPr>
          </w:p>
        </w:tc>
        <w:tc>
          <w:tcPr>
            <w:tcW w:w="2344" w:type="dxa"/>
          </w:tcPr>
          <w:p w14:paraId="78D59D39" w14:textId="2A8BBE54" w:rsidR="003C35E2" w:rsidRDefault="003C35E2" w:rsidP="003C35E2">
            <w:pPr>
              <w:spacing w:before="240"/>
              <w:ind w:left="31" w:right="75"/>
              <w:rPr>
                <w:rFonts w:ascii="Arial" w:hAnsi="Arial" w:cs="Arial"/>
                <w:sz w:val="18"/>
                <w:szCs w:val="18"/>
              </w:rPr>
            </w:pPr>
            <w:r>
              <w:rPr>
                <w:rFonts w:ascii="Arial" w:hAnsi="Arial" w:cs="Arial"/>
                <w:sz w:val="18"/>
                <w:szCs w:val="18"/>
              </w:rPr>
              <w:t>No attachment</w:t>
            </w:r>
          </w:p>
        </w:tc>
        <w:tc>
          <w:tcPr>
            <w:tcW w:w="2612" w:type="dxa"/>
          </w:tcPr>
          <w:p w14:paraId="35FD83F3" w14:textId="625D2A68" w:rsidR="003C35E2" w:rsidRPr="00E72E91" w:rsidRDefault="000C37EA" w:rsidP="003C35E2">
            <w:pPr>
              <w:tabs>
                <w:tab w:val="left" w:pos="2222"/>
                <w:tab w:val="left" w:pos="2356"/>
              </w:tabs>
              <w:spacing w:before="240"/>
              <w:ind w:right="75"/>
              <w:rPr>
                <w:rFonts w:ascii="Arial" w:hAnsi="Arial" w:cs="Arial"/>
                <w:color w:val="FF0000"/>
                <w:sz w:val="18"/>
                <w:szCs w:val="18"/>
              </w:rPr>
            </w:pPr>
            <w:r>
              <w:rPr>
                <w:rFonts w:ascii="Arial" w:hAnsi="Arial" w:cs="Arial"/>
                <w:color w:val="FF0000"/>
                <w:sz w:val="18"/>
                <w:szCs w:val="18"/>
              </w:rPr>
              <w:t>No action required</w:t>
            </w:r>
          </w:p>
        </w:tc>
      </w:tr>
      <w:tr w:rsidR="003C35E2" w:rsidRPr="00E6417A" w14:paraId="26596EEA" w14:textId="77777777" w:rsidTr="001A3FFB">
        <w:tc>
          <w:tcPr>
            <w:tcW w:w="5934" w:type="dxa"/>
          </w:tcPr>
          <w:p w14:paraId="176758D9" w14:textId="5EFBEE8C" w:rsidR="003C35E2" w:rsidRPr="00CB6A2B" w:rsidRDefault="003C35E2" w:rsidP="003C35E2">
            <w:pPr>
              <w:pStyle w:val="ListParagraph"/>
              <w:numPr>
                <w:ilvl w:val="0"/>
                <w:numId w:val="6"/>
              </w:numPr>
              <w:spacing w:after="0" w:line="240" w:lineRule="auto"/>
              <w:ind w:left="330" w:right="75" w:hanging="300"/>
              <w:rPr>
                <w:rFonts w:ascii="Arial" w:hAnsi="Arial" w:cs="Arial"/>
                <w:b/>
                <w:bCs/>
                <w:sz w:val="18"/>
                <w:szCs w:val="18"/>
                <w:u w:val="single"/>
              </w:rPr>
            </w:pPr>
            <w:r>
              <w:rPr>
                <w:rFonts w:ascii="Arial" w:hAnsi="Arial" w:cs="Arial"/>
                <w:b/>
                <w:bCs/>
                <w:sz w:val="18"/>
                <w:szCs w:val="18"/>
                <w:u w:val="single"/>
              </w:rPr>
              <w:t>Consent Calendar (</w:t>
            </w:r>
            <w:r w:rsidR="008E7353">
              <w:rPr>
                <w:rFonts w:ascii="Arial" w:hAnsi="Arial" w:cs="Arial"/>
                <w:b/>
                <w:bCs/>
                <w:sz w:val="18"/>
                <w:szCs w:val="18"/>
                <w:u w:val="single"/>
              </w:rPr>
              <w:t>Brian Heck</w:t>
            </w:r>
            <w:r>
              <w:rPr>
                <w:rFonts w:ascii="Arial" w:hAnsi="Arial" w:cs="Arial"/>
                <w:b/>
                <w:bCs/>
                <w:sz w:val="18"/>
                <w:szCs w:val="18"/>
                <w:u w:val="single"/>
              </w:rPr>
              <w:t>)</w:t>
            </w:r>
          </w:p>
          <w:p w14:paraId="50C5B2FC" w14:textId="7EB2E656" w:rsidR="006B3938" w:rsidRDefault="003C35E2" w:rsidP="00332F8D">
            <w:pPr>
              <w:pStyle w:val="ListParagraph"/>
              <w:numPr>
                <w:ilvl w:val="0"/>
                <w:numId w:val="8"/>
              </w:numPr>
              <w:ind w:right="75"/>
              <w:rPr>
                <w:rFonts w:ascii="Arial" w:hAnsi="Arial" w:cs="Arial"/>
                <w:sz w:val="18"/>
                <w:szCs w:val="18"/>
              </w:rPr>
            </w:pPr>
            <w:r w:rsidRPr="006B3938">
              <w:rPr>
                <w:rFonts w:ascii="Arial" w:hAnsi="Arial" w:cs="Arial"/>
                <w:sz w:val="18"/>
                <w:szCs w:val="18"/>
              </w:rPr>
              <w:t xml:space="preserve">The </w:t>
            </w:r>
            <w:r w:rsidR="00065118">
              <w:rPr>
                <w:rFonts w:ascii="Arial" w:hAnsi="Arial" w:cs="Arial"/>
                <w:sz w:val="18"/>
                <w:szCs w:val="18"/>
              </w:rPr>
              <w:t>consent calendar for</w:t>
            </w:r>
            <w:r w:rsidR="00AD2EF4">
              <w:rPr>
                <w:rFonts w:ascii="Arial" w:hAnsi="Arial" w:cs="Arial"/>
                <w:sz w:val="18"/>
                <w:szCs w:val="18"/>
              </w:rPr>
              <w:t xml:space="preserve"> </w:t>
            </w:r>
            <w:r w:rsidR="002B5D1E">
              <w:rPr>
                <w:rFonts w:ascii="Arial" w:hAnsi="Arial" w:cs="Arial"/>
                <w:sz w:val="18"/>
                <w:szCs w:val="18"/>
              </w:rPr>
              <w:t>August 27</w:t>
            </w:r>
            <w:r w:rsidR="00B4366E">
              <w:rPr>
                <w:rFonts w:ascii="Arial" w:hAnsi="Arial" w:cs="Arial"/>
                <w:sz w:val="18"/>
                <w:szCs w:val="18"/>
              </w:rPr>
              <w:t>, 2024</w:t>
            </w:r>
            <w:r w:rsidR="002128B7">
              <w:rPr>
                <w:rFonts w:ascii="Arial" w:hAnsi="Arial" w:cs="Arial"/>
                <w:sz w:val="18"/>
                <w:szCs w:val="18"/>
              </w:rPr>
              <w:t xml:space="preserve"> was presented</w:t>
            </w:r>
            <w:r w:rsidR="00065118">
              <w:rPr>
                <w:rFonts w:ascii="Arial" w:hAnsi="Arial" w:cs="Arial"/>
                <w:sz w:val="18"/>
                <w:szCs w:val="18"/>
              </w:rPr>
              <w:t>:</w:t>
            </w:r>
          </w:p>
          <w:p w14:paraId="5B6AED53" w14:textId="77777777" w:rsidR="002B5D1E" w:rsidRDefault="00911763" w:rsidP="00463F22">
            <w:pPr>
              <w:pStyle w:val="ListParagraph"/>
              <w:numPr>
                <w:ilvl w:val="0"/>
                <w:numId w:val="22"/>
              </w:numPr>
              <w:ind w:right="75"/>
              <w:rPr>
                <w:rFonts w:ascii="Arial" w:hAnsi="Arial" w:cs="Arial"/>
                <w:sz w:val="18"/>
                <w:szCs w:val="18"/>
              </w:rPr>
            </w:pPr>
            <w:r>
              <w:rPr>
                <w:rFonts w:ascii="Arial" w:hAnsi="Arial" w:cs="Arial"/>
                <w:sz w:val="18"/>
                <w:szCs w:val="18"/>
              </w:rPr>
              <w:t xml:space="preserve">Minutes of SJ Health Board Meeting </w:t>
            </w:r>
            <w:r w:rsidR="002B5D1E">
              <w:rPr>
                <w:rFonts w:ascii="Arial" w:hAnsi="Arial" w:cs="Arial"/>
                <w:sz w:val="18"/>
                <w:szCs w:val="18"/>
              </w:rPr>
              <w:t>0</w:t>
            </w:r>
            <w:r w:rsidR="00463F22">
              <w:rPr>
                <w:rFonts w:ascii="Arial" w:hAnsi="Arial" w:cs="Arial"/>
                <w:sz w:val="18"/>
                <w:szCs w:val="18"/>
              </w:rPr>
              <w:t>8/27/2024</w:t>
            </w:r>
          </w:p>
          <w:p w14:paraId="12DCE09A" w14:textId="77777777" w:rsidR="00463F22" w:rsidRDefault="00463F22" w:rsidP="00463F22">
            <w:pPr>
              <w:pStyle w:val="ListParagraph"/>
              <w:numPr>
                <w:ilvl w:val="0"/>
                <w:numId w:val="22"/>
              </w:numPr>
              <w:ind w:right="75"/>
              <w:rPr>
                <w:rFonts w:ascii="Arial" w:hAnsi="Arial" w:cs="Arial"/>
                <w:sz w:val="18"/>
                <w:szCs w:val="18"/>
              </w:rPr>
            </w:pPr>
            <w:r>
              <w:rPr>
                <w:rFonts w:ascii="Arial" w:hAnsi="Arial" w:cs="Arial"/>
                <w:sz w:val="18"/>
                <w:szCs w:val="18"/>
              </w:rPr>
              <w:t>Minutes of Ad Hoc Meeting 09/04/2024</w:t>
            </w:r>
          </w:p>
          <w:p w14:paraId="72C83FBD" w14:textId="04AF8DB8" w:rsidR="00463F22" w:rsidRPr="0052467E" w:rsidRDefault="00463F22" w:rsidP="00463F22">
            <w:pPr>
              <w:pStyle w:val="ListParagraph"/>
              <w:numPr>
                <w:ilvl w:val="0"/>
                <w:numId w:val="22"/>
              </w:numPr>
              <w:ind w:right="75"/>
              <w:rPr>
                <w:rFonts w:ascii="Arial" w:hAnsi="Arial" w:cs="Arial"/>
                <w:sz w:val="18"/>
                <w:szCs w:val="18"/>
              </w:rPr>
            </w:pPr>
            <w:r>
              <w:rPr>
                <w:rFonts w:ascii="Arial" w:hAnsi="Arial" w:cs="Arial"/>
                <w:sz w:val="18"/>
                <w:szCs w:val="18"/>
              </w:rPr>
              <w:t>Minutes of Ad Hoc Meeting 09/05/2024</w:t>
            </w:r>
          </w:p>
        </w:tc>
        <w:tc>
          <w:tcPr>
            <w:tcW w:w="2344" w:type="dxa"/>
          </w:tcPr>
          <w:p w14:paraId="07423DBC" w14:textId="1325CA17" w:rsidR="003C35E2" w:rsidRDefault="003C35E2" w:rsidP="00256954">
            <w:pPr>
              <w:spacing w:before="240"/>
              <w:ind w:left="31" w:right="75"/>
              <w:rPr>
                <w:rFonts w:ascii="Arial" w:hAnsi="Arial" w:cs="Arial"/>
                <w:sz w:val="18"/>
                <w:szCs w:val="18"/>
              </w:rPr>
            </w:pPr>
            <w:r w:rsidRPr="006B3938">
              <w:rPr>
                <w:rFonts w:ascii="Arial" w:hAnsi="Arial" w:cs="Arial"/>
                <w:sz w:val="18"/>
                <w:szCs w:val="18"/>
              </w:rPr>
              <w:t>Board Minutes 202</w:t>
            </w:r>
            <w:r w:rsidR="002128B7">
              <w:rPr>
                <w:rFonts w:ascii="Arial" w:hAnsi="Arial" w:cs="Arial"/>
                <w:sz w:val="18"/>
                <w:szCs w:val="18"/>
              </w:rPr>
              <w:t>4-0</w:t>
            </w:r>
            <w:r w:rsidR="00463F22">
              <w:rPr>
                <w:rFonts w:ascii="Arial" w:hAnsi="Arial" w:cs="Arial"/>
                <w:sz w:val="18"/>
                <w:szCs w:val="18"/>
              </w:rPr>
              <w:t>8</w:t>
            </w:r>
            <w:r w:rsidR="002B5D1E">
              <w:rPr>
                <w:rFonts w:ascii="Arial" w:hAnsi="Arial" w:cs="Arial"/>
                <w:sz w:val="18"/>
                <w:szCs w:val="18"/>
              </w:rPr>
              <w:t>-</w:t>
            </w:r>
            <w:r w:rsidR="00463F22">
              <w:rPr>
                <w:rFonts w:ascii="Arial" w:hAnsi="Arial" w:cs="Arial"/>
                <w:sz w:val="18"/>
                <w:szCs w:val="18"/>
              </w:rPr>
              <w:t>27</w:t>
            </w:r>
            <w:r w:rsidR="00E878BA">
              <w:rPr>
                <w:rFonts w:ascii="Arial" w:hAnsi="Arial" w:cs="Arial"/>
                <w:sz w:val="18"/>
                <w:szCs w:val="18"/>
              </w:rPr>
              <w:t xml:space="preserve">; </w:t>
            </w:r>
            <w:r w:rsidR="00463F22">
              <w:rPr>
                <w:rFonts w:ascii="Arial" w:hAnsi="Arial" w:cs="Arial"/>
                <w:sz w:val="18"/>
                <w:szCs w:val="18"/>
              </w:rPr>
              <w:t>Minutes of Ad Hoc Meeting 2024-09-04; Minutes of Ad Hoc meeting 2024-09-05</w:t>
            </w:r>
          </w:p>
        </w:tc>
        <w:tc>
          <w:tcPr>
            <w:tcW w:w="2612" w:type="dxa"/>
          </w:tcPr>
          <w:p w14:paraId="13470361" w14:textId="0411725D" w:rsidR="00A14BBF" w:rsidRPr="00A5125C" w:rsidRDefault="00A53E54" w:rsidP="003C35E2">
            <w:pPr>
              <w:pStyle w:val="ListParagraph"/>
              <w:numPr>
                <w:ilvl w:val="0"/>
                <w:numId w:val="10"/>
              </w:numPr>
              <w:tabs>
                <w:tab w:val="left" w:pos="2056"/>
                <w:tab w:val="left" w:pos="2356"/>
              </w:tabs>
              <w:spacing w:before="240"/>
              <w:ind w:left="256" w:right="75" w:hanging="270"/>
              <w:rPr>
                <w:rFonts w:ascii="Arial" w:hAnsi="Arial" w:cs="Arial"/>
                <w:color w:val="FF0000"/>
                <w:sz w:val="18"/>
                <w:szCs w:val="18"/>
              </w:rPr>
            </w:pPr>
            <w:r>
              <w:rPr>
                <w:rFonts w:ascii="Arial" w:hAnsi="Arial" w:cs="Arial"/>
                <w:color w:val="FF0000"/>
                <w:sz w:val="18"/>
                <w:szCs w:val="18"/>
              </w:rPr>
              <w:t>Kristin</w:t>
            </w:r>
            <w:r w:rsidR="00444947">
              <w:rPr>
                <w:rFonts w:ascii="Arial" w:hAnsi="Arial" w:cs="Arial"/>
                <w:color w:val="FF0000"/>
                <w:sz w:val="18"/>
                <w:szCs w:val="18"/>
              </w:rPr>
              <w:t xml:space="preserve"> motioned to accept the</w:t>
            </w:r>
            <w:r w:rsidR="00E878BA">
              <w:rPr>
                <w:rFonts w:ascii="Arial" w:hAnsi="Arial" w:cs="Arial"/>
                <w:color w:val="FF0000"/>
                <w:sz w:val="18"/>
                <w:szCs w:val="18"/>
              </w:rPr>
              <w:t xml:space="preserve"> consent calendar</w:t>
            </w:r>
            <w:r w:rsidR="00444947">
              <w:rPr>
                <w:rFonts w:ascii="Arial" w:hAnsi="Arial" w:cs="Arial"/>
                <w:color w:val="FF0000"/>
                <w:sz w:val="18"/>
                <w:szCs w:val="18"/>
              </w:rPr>
              <w:t xml:space="preserve"> and</w:t>
            </w:r>
            <w:r w:rsidR="00E878BA">
              <w:rPr>
                <w:rFonts w:ascii="Arial" w:hAnsi="Arial" w:cs="Arial"/>
                <w:color w:val="FF0000"/>
                <w:sz w:val="18"/>
                <w:szCs w:val="18"/>
              </w:rPr>
              <w:t xml:space="preserve"> </w:t>
            </w:r>
            <w:r>
              <w:rPr>
                <w:rFonts w:ascii="Arial" w:hAnsi="Arial" w:cs="Arial"/>
                <w:color w:val="FF0000"/>
                <w:sz w:val="18"/>
                <w:szCs w:val="18"/>
              </w:rPr>
              <w:t>Samantha</w:t>
            </w:r>
            <w:r w:rsidR="00F1495F">
              <w:rPr>
                <w:rFonts w:ascii="Arial" w:hAnsi="Arial" w:cs="Arial"/>
                <w:color w:val="FF0000"/>
                <w:sz w:val="18"/>
                <w:szCs w:val="18"/>
              </w:rPr>
              <w:t xml:space="preserve"> </w:t>
            </w:r>
            <w:r w:rsidR="00444947">
              <w:rPr>
                <w:rFonts w:ascii="Arial" w:hAnsi="Arial" w:cs="Arial"/>
                <w:color w:val="FF0000"/>
                <w:sz w:val="18"/>
                <w:szCs w:val="18"/>
              </w:rPr>
              <w:t>seconded; minutes were approved unanimously</w:t>
            </w:r>
          </w:p>
        </w:tc>
      </w:tr>
      <w:tr w:rsidR="00FA0E9E" w:rsidRPr="00E6417A" w14:paraId="3BF3B0EB" w14:textId="77777777" w:rsidTr="001A3FFB">
        <w:tc>
          <w:tcPr>
            <w:tcW w:w="5934" w:type="dxa"/>
          </w:tcPr>
          <w:p w14:paraId="563D6D3D" w14:textId="3ECDAC4F" w:rsidR="002B5D1E" w:rsidRPr="00463F22" w:rsidRDefault="00B52444" w:rsidP="002B5D1E">
            <w:pPr>
              <w:pStyle w:val="ListParagraph"/>
              <w:numPr>
                <w:ilvl w:val="0"/>
                <w:numId w:val="6"/>
              </w:numPr>
              <w:spacing w:after="0" w:line="240" w:lineRule="auto"/>
              <w:ind w:left="330" w:right="75" w:hanging="300"/>
              <w:rPr>
                <w:rFonts w:ascii="Arial" w:hAnsi="Arial" w:cs="Arial"/>
                <w:b/>
                <w:bCs/>
                <w:sz w:val="18"/>
                <w:szCs w:val="18"/>
                <w:u w:val="single"/>
              </w:rPr>
            </w:pPr>
            <w:r>
              <w:rPr>
                <w:rFonts w:ascii="Arial" w:hAnsi="Arial" w:cs="Arial"/>
                <w:b/>
                <w:bCs/>
                <w:sz w:val="18"/>
                <w:szCs w:val="18"/>
                <w:u w:val="single"/>
              </w:rPr>
              <w:t>Regular Calendar (</w:t>
            </w:r>
            <w:r w:rsidR="0052467E">
              <w:rPr>
                <w:rFonts w:ascii="Arial" w:hAnsi="Arial" w:cs="Arial"/>
                <w:b/>
                <w:bCs/>
                <w:sz w:val="18"/>
                <w:szCs w:val="18"/>
                <w:u w:val="single"/>
              </w:rPr>
              <w:t>Brian Heck</w:t>
            </w:r>
            <w:r>
              <w:rPr>
                <w:rFonts w:ascii="Arial" w:hAnsi="Arial" w:cs="Arial"/>
                <w:b/>
                <w:bCs/>
                <w:sz w:val="18"/>
                <w:szCs w:val="18"/>
                <w:u w:val="single"/>
              </w:rPr>
              <w:t>)</w:t>
            </w:r>
            <w:r w:rsidR="00911763" w:rsidRPr="00C53887">
              <w:rPr>
                <w:rFonts w:ascii="Arial" w:hAnsi="Arial" w:cs="Arial"/>
                <w:sz w:val="18"/>
                <w:szCs w:val="18"/>
              </w:rPr>
              <w:t xml:space="preserve"> </w:t>
            </w:r>
          </w:p>
          <w:p w14:paraId="5EBD4EAF" w14:textId="0BE0C968" w:rsidR="00564D59" w:rsidRPr="00564D59" w:rsidRDefault="0052467E" w:rsidP="00251FEC">
            <w:pPr>
              <w:pStyle w:val="Default"/>
              <w:numPr>
                <w:ilvl w:val="0"/>
                <w:numId w:val="27"/>
              </w:numPr>
              <w:ind w:left="600" w:right="75"/>
              <w:rPr>
                <w:rFonts w:ascii="Arial" w:hAnsi="Arial" w:cs="Arial"/>
                <w:b/>
                <w:bCs/>
                <w:sz w:val="18"/>
                <w:szCs w:val="18"/>
                <w:u w:val="single"/>
              </w:rPr>
            </w:pPr>
            <w:r>
              <w:rPr>
                <w:rFonts w:ascii="Arial" w:hAnsi="Arial" w:cs="Arial"/>
                <w:sz w:val="18"/>
                <w:szCs w:val="18"/>
              </w:rPr>
              <w:t xml:space="preserve">The Credentialing &amp; Privileging Report was presented. </w:t>
            </w:r>
            <w:r w:rsidR="00AD098E">
              <w:rPr>
                <w:rFonts w:ascii="Arial" w:hAnsi="Arial" w:cs="Arial"/>
                <w:sz w:val="18"/>
                <w:szCs w:val="18"/>
              </w:rPr>
              <w:t xml:space="preserve">Initial appointments are: </w:t>
            </w:r>
            <w:proofErr w:type="spellStart"/>
            <w:r w:rsidR="00BB07AF">
              <w:rPr>
                <w:rFonts w:ascii="Arial" w:hAnsi="Arial" w:cs="Arial"/>
                <w:sz w:val="18"/>
                <w:szCs w:val="18"/>
              </w:rPr>
              <w:t>Brenitta</w:t>
            </w:r>
            <w:proofErr w:type="spellEnd"/>
            <w:r w:rsidR="00BB07AF">
              <w:rPr>
                <w:rFonts w:ascii="Arial" w:hAnsi="Arial" w:cs="Arial"/>
                <w:sz w:val="18"/>
                <w:szCs w:val="18"/>
              </w:rPr>
              <w:t xml:space="preserve"> Gilliam-Udo, PA; Gi Onte Powell, NP; Donna Tucker, NP; Agnes Marco, NP.</w:t>
            </w:r>
            <w:r w:rsidR="00AD098E">
              <w:rPr>
                <w:rFonts w:ascii="Arial" w:hAnsi="Arial" w:cs="Arial"/>
                <w:sz w:val="18"/>
                <w:szCs w:val="18"/>
              </w:rPr>
              <w:t xml:space="preserve"> </w:t>
            </w:r>
            <w:r w:rsidR="00564D59">
              <w:rPr>
                <w:rFonts w:ascii="Arial" w:hAnsi="Arial" w:cs="Arial"/>
                <w:sz w:val="18"/>
                <w:szCs w:val="18"/>
              </w:rPr>
              <w:br/>
            </w:r>
          </w:p>
          <w:p w14:paraId="204D5098" w14:textId="1EA7C4BC" w:rsidR="00463F22" w:rsidRPr="00555BB7" w:rsidRDefault="00463F22" w:rsidP="00463F22">
            <w:pPr>
              <w:pStyle w:val="Default"/>
              <w:numPr>
                <w:ilvl w:val="0"/>
                <w:numId w:val="27"/>
              </w:numPr>
              <w:rPr>
                <w:rFonts w:ascii="Arial" w:hAnsi="Arial" w:cs="Arial"/>
                <w:sz w:val="18"/>
                <w:szCs w:val="18"/>
              </w:rPr>
            </w:pPr>
            <w:r>
              <w:rPr>
                <w:rFonts w:ascii="Arial" w:hAnsi="Arial" w:cs="Arial"/>
                <w:sz w:val="18"/>
                <w:szCs w:val="18"/>
              </w:rPr>
              <w:t>The August financial were presented by Kris Zuniga.</w:t>
            </w:r>
            <w:r w:rsidRPr="00555BB7">
              <w:rPr>
                <w:rFonts w:ascii="Arial" w:hAnsi="Arial" w:cs="Arial"/>
                <w:sz w:val="18"/>
                <w:szCs w:val="18"/>
              </w:rPr>
              <w:t xml:space="preserve"> Year-to-date (YTD) billable visits as of August are favorable to budget by 166 visits. Net Patient Service Revenues for August are favorable to budget by $14,447. Net Patient Service Revenues are higher than budget mainly due to the recognition of $400,000 for July and August related to an anticipated estimated PPS reconciliation settlement from DHCS. This settlement is related to the intermittent clinic strategy implementation in FY25. YTD financials reflect an estimated YTD PPS liability accrual of $50,000. </w:t>
            </w:r>
            <w:r w:rsidRPr="00555BB7">
              <w:rPr>
                <w:rFonts w:ascii="Arial" w:hAnsi="Arial" w:cs="Arial"/>
                <w:sz w:val="18"/>
                <w:szCs w:val="18"/>
              </w:rPr>
              <w:br/>
            </w:r>
          </w:p>
          <w:p w14:paraId="51199B67"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YTD financials include $596,285 related to the settlement payment received from Department of Health Care Services for FY2020 recorded in July 2024. </w:t>
            </w:r>
            <w:r w:rsidRPr="00555BB7">
              <w:rPr>
                <w:rFonts w:ascii="Arial" w:hAnsi="Arial" w:cs="Arial"/>
                <w:sz w:val="18"/>
                <w:szCs w:val="18"/>
              </w:rPr>
              <w:br/>
            </w:r>
          </w:p>
          <w:p w14:paraId="5E6BA37F"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YTD Supplemental Revenue includes the recognition of estimated Quality Incentive Program (QIP) revenue of $2,480,371. Also, YTD financials include Capitation Revenue for $999,412 and 340B Pharmacy program revenue for $658,969. Combined Grants Revenue includes revenues for ARPA, KP Health Connect, ECM, and HHIP Street Medicine </w:t>
            </w:r>
            <w:r w:rsidRPr="00555BB7">
              <w:rPr>
                <w:rFonts w:ascii="Arial" w:hAnsi="Arial" w:cs="Arial"/>
                <w:sz w:val="18"/>
                <w:szCs w:val="18"/>
              </w:rPr>
              <w:lastRenderedPageBreak/>
              <w:t xml:space="preserve">grants for $233,777. </w:t>
            </w:r>
            <w:r w:rsidRPr="00555BB7">
              <w:rPr>
                <w:rFonts w:ascii="Arial" w:hAnsi="Arial" w:cs="Arial"/>
                <w:sz w:val="18"/>
                <w:szCs w:val="18"/>
              </w:rPr>
              <w:br/>
            </w:r>
          </w:p>
          <w:p w14:paraId="626C1A3F"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YTD Other Revenue includes revenues accrued for $122,646 related to Purchased Services provided to SJGH by SJHC per the MOU. YTD Interest income for $217,729 has been reflected on the financials, which is favorable compared to budget by $102,646 mainly due to higher cash balance contained within the County Treasury. </w:t>
            </w:r>
            <w:r w:rsidRPr="00555BB7">
              <w:rPr>
                <w:rFonts w:ascii="Arial" w:hAnsi="Arial" w:cs="Arial"/>
                <w:sz w:val="18"/>
                <w:szCs w:val="18"/>
              </w:rPr>
              <w:br/>
            </w:r>
          </w:p>
          <w:p w14:paraId="6837DE4B"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Total YTD Operating Revenue is favorable to budget by $85,227 primarily due to the accrual of anticipated revenue related to the Medi-Cal PPS settlement payments for FY25. </w:t>
            </w:r>
            <w:r w:rsidRPr="00555BB7">
              <w:rPr>
                <w:rFonts w:ascii="Arial" w:hAnsi="Arial" w:cs="Arial"/>
                <w:sz w:val="18"/>
                <w:szCs w:val="18"/>
              </w:rPr>
              <w:br/>
            </w:r>
          </w:p>
          <w:p w14:paraId="4257C34E"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Salaries and Benefits expenses exhibit a favorable variance to budget by $2,710,535 which is mainly related to vacant positions that have not filled yet along with the lower benefits expense. For purposes of annual budgeting, per SJ County direction, county employees purchased by SJHC were budgeted at 65% benefits cost to salaries. Year-to-date actual benefits cost as a percentage of salaries, as of August 2024 is 52%. </w:t>
            </w:r>
            <w:r w:rsidRPr="00555BB7">
              <w:rPr>
                <w:rFonts w:ascii="Arial" w:hAnsi="Arial" w:cs="Arial"/>
                <w:sz w:val="18"/>
                <w:szCs w:val="18"/>
              </w:rPr>
              <w:br/>
            </w:r>
          </w:p>
          <w:p w14:paraId="3BEC5BEE" w14:textId="77777777" w:rsidR="00463F22" w:rsidRPr="00555BB7" w:rsidRDefault="00463F22" w:rsidP="00463F22">
            <w:pPr>
              <w:pStyle w:val="Default"/>
              <w:ind w:left="616"/>
              <w:rPr>
                <w:rFonts w:ascii="Arial" w:hAnsi="Arial" w:cs="Arial"/>
                <w:sz w:val="18"/>
                <w:szCs w:val="18"/>
              </w:rPr>
            </w:pPr>
            <w:r w:rsidRPr="00555BB7">
              <w:rPr>
                <w:rFonts w:ascii="Arial" w:hAnsi="Arial" w:cs="Arial"/>
                <w:sz w:val="18"/>
                <w:szCs w:val="18"/>
              </w:rPr>
              <w:t xml:space="preserve">Other operating expenses exhibit an unfavorable variance of $451,221 largely due to an unfavorable variance for $497,827 for Professional Fees, Purchased Services, Supplies, Dues, Repairs, Telephone, Travel, Rent and Miscellaneous expenses offset by a favorable variance of $46,606 reflected in the Depreciation, Interest, Office, Advertising, and Utilities expense categories. An estimated accrual for the Purchased Services is recorded for July and August is based on the MOU with the County for services purchased from San Joaquin General Hospital. YTD total Operating Expenditures are favorable to budget by $2,259,313. </w:t>
            </w:r>
            <w:r w:rsidRPr="00555BB7">
              <w:rPr>
                <w:rFonts w:ascii="Arial" w:hAnsi="Arial" w:cs="Arial"/>
                <w:sz w:val="18"/>
                <w:szCs w:val="18"/>
              </w:rPr>
              <w:br/>
            </w:r>
            <w:r w:rsidRPr="00555BB7">
              <w:rPr>
                <w:rFonts w:ascii="Arial" w:hAnsi="Arial" w:cs="Arial"/>
                <w:sz w:val="18"/>
                <w:szCs w:val="18"/>
              </w:rPr>
              <w:br/>
              <w:t>Unaudited, as presented, Net Income of $333,649 on year-to-date represents a favorable variance of $2,344,540 as compared to budgeted Net Loss of $2,010,891. YTD Net Income is favorable mainly due to the actual salaries and benefits expenses lower than budget and accrual of revenues related to estimated PPS reconciliation settlements for FY25.</w:t>
            </w:r>
          </w:p>
          <w:p w14:paraId="758F9612" w14:textId="77777777" w:rsidR="00463F22" w:rsidRPr="00555BB7" w:rsidRDefault="00463F22" w:rsidP="00463F22">
            <w:pPr>
              <w:pStyle w:val="Default"/>
              <w:ind w:left="616"/>
              <w:rPr>
                <w:rFonts w:ascii="Arial" w:hAnsi="Arial" w:cs="Arial"/>
                <w:sz w:val="18"/>
                <w:szCs w:val="18"/>
              </w:rPr>
            </w:pPr>
          </w:p>
          <w:p w14:paraId="29695FEF" w14:textId="65BB4A2F" w:rsidR="00564D59" w:rsidRPr="007A29D5" w:rsidRDefault="00463F22" w:rsidP="00BB07AF">
            <w:pPr>
              <w:pStyle w:val="Default"/>
              <w:ind w:left="616"/>
              <w:rPr>
                <w:rFonts w:ascii="Arial" w:hAnsi="Arial" w:cs="Arial"/>
                <w:sz w:val="18"/>
                <w:szCs w:val="18"/>
              </w:rPr>
            </w:pPr>
            <w:r w:rsidRPr="00555BB7">
              <w:rPr>
                <w:rFonts w:ascii="Arial" w:hAnsi="Arial" w:cs="Arial"/>
                <w:sz w:val="18"/>
                <w:szCs w:val="18"/>
              </w:rPr>
              <w:t>Capital Link fiscal year benchmarks were reviewed, showing Operating Margin at 4.2% against a goal of &gt;3%, Bottom Line Margin at 4.2% against a goal of &gt;3%, Days Cash on Hand at 2</w:t>
            </w:r>
            <w:r>
              <w:rPr>
                <w:rFonts w:ascii="Arial" w:hAnsi="Arial" w:cs="Arial"/>
                <w:sz w:val="18"/>
                <w:szCs w:val="18"/>
              </w:rPr>
              <w:t>13</w:t>
            </w:r>
            <w:r w:rsidRPr="00555BB7">
              <w:rPr>
                <w:rFonts w:ascii="Arial" w:hAnsi="Arial" w:cs="Arial"/>
                <w:sz w:val="18"/>
                <w:szCs w:val="18"/>
              </w:rPr>
              <w:t xml:space="preserve"> against a goal of &gt;45 days, Days in Net Patient Receivables at </w:t>
            </w:r>
            <w:r>
              <w:rPr>
                <w:rFonts w:ascii="Arial" w:hAnsi="Arial" w:cs="Arial"/>
                <w:sz w:val="18"/>
                <w:szCs w:val="18"/>
              </w:rPr>
              <w:t>29</w:t>
            </w:r>
            <w:r w:rsidRPr="00555BB7">
              <w:rPr>
                <w:rFonts w:ascii="Arial" w:hAnsi="Arial" w:cs="Arial"/>
                <w:sz w:val="18"/>
                <w:szCs w:val="18"/>
              </w:rPr>
              <w:t xml:space="preserve"> against a goal of &lt;60 days, and Personnel-Related Expenses at 7</w:t>
            </w:r>
            <w:r>
              <w:rPr>
                <w:rFonts w:ascii="Arial" w:hAnsi="Arial" w:cs="Arial"/>
                <w:sz w:val="18"/>
                <w:szCs w:val="18"/>
              </w:rPr>
              <w:t>6</w:t>
            </w:r>
            <w:r w:rsidRPr="00555BB7">
              <w:rPr>
                <w:rFonts w:ascii="Arial" w:hAnsi="Arial" w:cs="Arial"/>
                <w:sz w:val="18"/>
                <w:szCs w:val="18"/>
              </w:rPr>
              <w:t>% against a goal of &lt;70%.</w:t>
            </w:r>
          </w:p>
          <w:p w14:paraId="13125FE2" w14:textId="261EC94C" w:rsidR="00BB07AF" w:rsidRDefault="00BB07AF" w:rsidP="00BB07AF">
            <w:pPr>
              <w:pStyle w:val="ListParagraph"/>
              <w:numPr>
                <w:ilvl w:val="0"/>
                <w:numId w:val="27"/>
              </w:numPr>
              <w:spacing w:before="240"/>
              <w:ind w:right="75"/>
              <w:rPr>
                <w:rFonts w:ascii="Arial" w:hAnsi="Arial" w:cs="Arial"/>
                <w:sz w:val="18"/>
                <w:szCs w:val="18"/>
              </w:rPr>
            </w:pPr>
            <w:r>
              <w:rPr>
                <w:rFonts w:ascii="Arial" w:hAnsi="Arial" w:cs="Arial"/>
                <w:sz w:val="18"/>
                <w:szCs w:val="18"/>
              </w:rPr>
              <w:t xml:space="preserve">Greg is seeking authority from the board to submit our annual HRSA certification in early October. </w:t>
            </w:r>
            <w:r w:rsidR="007E4D0A">
              <w:rPr>
                <w:rFonts w:ascii="Arial" w:hAnsi="Arial" w:cs="Arial"/>
                <w:sz w:val="18"/>
                <w:szCs w:val="18"/>
              </w:rPr>
              <w:t xml:space="preserve">Authority was granted. </w:t>
            </w:r>
            <w:r>
              <w:rPr>
                <w:rFonts w:ascii="Arial" w:hAnsi="Arial" w:cs="Arial"/>
                <w:sz w:val="18"/>
                <w:szCs w:val="18"/>
              </w:rPr>
              <w:br/>
            </w:r>
          </w:p>
          <w:p w14:paraId="3126AF01" w14:textId="78EC44FA" w:rsidR="002264A8" w:rsidRPr="00BB07AF" w:rsidRDefault="00BB07AF" w:rsidP="00BB07AF">
            <w:pPr>
              <w:pStyle w:val="ListParagraph"/>
              <w:numPr>
                <w:ilvl w:val="0"/>
                <w:numId w:val="27"/>
              </w:numPr>
              <w:spacing w:before="240"/>
              <w:ind w:right="75"/>
              <w:rPr>
                <w:rFonts w:ascii="Arial" w:hAnsi="Arial" w:cs="Arial"/>
                <w:sz w:val="18"/>
                <w:szCs w:val="18"/>
              </w:rPr>
            </w:pPr>
            <w:r>
              <w:rPr>
                <w:rFonts w:ascii="Arial" w:hAnsi="Arial" w:cs="Arial"/>
                <w:sz w:val="18"/>
                <w:szCs w:val="18"/>
              </w:rPr>
              <w:t xml:space="preserve">Greg gave a brief presentation on the Be Well Campus discussed at previous meetings. He is seeking their approval to sign a letter of support on behalf of the project. </w:t>
            </w:r>
            <w:r w:rsidR="00AC4790">
              <w:rPr>
                <w:rFonts w:ascii="Arial" w:hAnsi="Arial" w:cs="Arial"/>
                <w:sz w:val="18"/>
                <w:szCs w:val="18"/>
              </w:rPr>
              <w:t xml:space="preserve">Total capacity will be 172 beds at $203 million. This will also include an urgent care add-on to add another layer to our triage capabilities. State will fully fund the campus, less 10%. SJ </w:t>
            </w:r>
            <w:r w:rsidR="00AC4790">
              <w:rPr>
                <w:rFonts w:ascii="Arial" w:hAnsi="Arial" w:cs="Arial"/>
                <w:sz w:val="18"/>
                <w:szCs w:val="18"/>
              </w:rPr>
              <w:lastRenderedPageBreak/>
              <w:t xml:space="preserve">Health’s commitment would be about a $450K one-time expense. </w:t>
            </w:r>
            <w:r>
              <w:rPr>
                <w:rFonts w:ascii="Arial" w:hAnsi="Arial" w:cs="Arial"/>
                <w:sz w:val="18"/>
                <w:szCs w:val="18"/>
              </w:rPr>
              <w:br/>
            </w:r>
          </w:p>
          <w:p w14:paraId="3FA0D5EE" w14:textId="4CB74FEF" w:rsidR="00BB07AF" w:rsidRDefault="00BB07AF" w:rsidP="00F1495F">
            <w:pPr>
              <w:pStyle w:val="ListParagraph"/>
              <w:numPr>
                <w:ilvl w:val="0"/>
                <w:numId w:val="27"/>
              </w:numPr>
              <w:autoSpaceDE w:val="0"/>
              <w:autoSpaceDN w:val="0"/>
              <w:adjustRightInd w:val="0"/>
              <w:ind w:left="600" w:right="75"/>
              <w:rPr>
                <w:rFonts w:ascii="Arial" w:hAnsi="Arial" w:cs="Arial"/>
                <w:sz w:val="18"/>
                <w:szCs w:val="18"/>
              </w:rPr>
            </w:pPr>
            <w:r>
              <w:rPr>
                <w:rFonts w:ascii="Arial" w:hAnsi="Arial" w:cs="Arial"/>
                <w:sz w:val="18"/>
                <w:szCs w:val="18"/>
              </w:rPr>
              <w:t xml:space="preserve">Brian gave a brief presentation regarding upcoming membership renewals and </w:t>
            </w:r>
            <w:r w:rsidR="007E4D0A">
              <w:rPr>
                <w:rFonts w:ascii="Arial" w:hAnsi="Arial" w:cs="Arial"/>
                <w:sz w:val="18"/>
                <w:szCs w:val="18"/>
              </w:rPr>
              <w:t xml:space="preserve">the 2024-25 officer slate. </w:t>
            </w:r>
            <w:r>
              <w:rPr>
                <w:rFonts w:ascii="Arial" w:hAnsi="Arial" w:cs="Arial"/>
                <w:sz w:val="18"/>
                <w:szCs w:val="18"/>
              </w:rPr>
              <w:br/>
            </w:r>
          </w:p>
          <w:p w14:paraId="7EDFDA6A" w14:textId="0EC935C2" w:rsidR="00AD5C35" w:rsidRDefault="00FF6656" w:rsidP="00F1495F">
            <w:pPr>
              <w:pStyle w:val="ListParagraph"/>
              <w:numPr>
                <w:ilvl w:val="0"/>
                <w:numId w:val="27"/>
              </w:numPr>
              <w:autoSpaceDE w:val="0"/>
              <w:autoSpaceDN w:val="0"/>
              <w:adjustRightInd w:val="0"/>
              <w:ind w:left="600" w:right="75"/>
              <w:rPr>
                <w:rFonts w:ascii="Arial" w:hAnsi="Arial" w:cs="Arial"/>
                <w:sz w:val="18"/>
                <w:szCs w:val="18"/>
              </w:rPr>
            </w:pPr>
            <w:r>
              <w:rPr>
                <w:rFonts w:ascii="Arial" w:hAnsi="Arial" w:cs="Arial"/>
                <w:sz w:val="18"/>
                <w:szCs w:val="18"/>
              </w:rPr>
              <w:t xml:space="preserve">The </w:t>
            </w:r>
            <w:r w:rsidR="00970E5F">
              <w:rPr>
                <w:rFonts w:ascii="Arial" w:hAnsi="Arial" w:cs="Arial"/>
                <w:sz w:val="18"/>
                <w:szCs w:val="18"/>
              </w:rPr>
              <w:t xml:space="preserve">CMO Report was presented by Dr. Jonathon Diulio. </w:t>
            </w:r>
            <w:r w:rsidR="000D4A5A">
              <w:rPr>
                <w:rFonts w:ascii="Arial" w:hAnsi="Arial" w:cs="Arial"/>
                <w:sz w:val="18"/>
                <w:szCs w:val="18"/>
              </w:rPr>
              <w:t>Recruitment</w:t>
            </w:r>
            <w:r w:rsidR="008A0A89">
              <w:rPr>
                <w:rFonts w:ascii="Arial" w:hAnsi="Arial" w:cs="Arial"/>
                <w:sz w:val="18"/>
                <w:szCs w:val="18"/>
              </w:rPr>
              <w:t xml:space="preserve"> and staffing</w:t>
            </w:r>
            <w:r w:rsidR="000D4A5A">
              <w:rPr>
                <w:rFonts w:ascii="Arial" w:hAnsi="Arial" w:cs="Arial"/>
                <w:sz w:val="18"/>
                <w:szCs w:val="18"/>
              </w:rPr>
              <w:t xml:space="preserve"> efforts were discussed. </w:t>
            </w:r>
            <w:r w:rsidR="008A0A89">
              <w:rPr>
                <w:rFonts w:ascii="Arial" w:hAnsi="Arial" w:cs="Arial"/>
                <w:sz w:val="18"/>
                <w:szCs w:val="18"/>
              </w:rPr>
              <w:t xml:space="preserve">There is a new law allowing doctors from Mexico to practice in California. OB &amp; pediatric services are now available at our Manteca clinic. Continuing to roll out late/no-show policies to aid in patient access. Meetings and collaborations with various committees and partners continue. A Wellness event will be held on 10/26/24 at the French Camp location. The FMC clinic will be staffing a clinic the day after Thanksgiving to ensure we remain compliant with the rule that we must not close for a period of more than 72 hours. </w:t>
            </w:r>
          </w:p>
          <w:p w14:paraId="521D7C37" w14:textId="77777777" w:rsidR="00970E5F" w:rsidRPr="00970E5F" w:rsidRDefault="00970E5F" w:rsidP="00970E5F">
            <w:pPr>
              <w:pStyle w:val="ListParagraph"/>
              <w:rPr>
                <w:rFonts w:ascii="Arial" w:hAnsi="Arial" w:cs="Arial"/>
                <w:sz w:val="18"/>
                <w:szCs w:val="18"/>
              </w:rPr>
            </w:pPr>
          </w:p>
          <w:p w14:paraId="76C96230" w14:textId="7A3E1F92" w:rsidR="00F602D4" w:rsidRPr="00991AC4" w:rsidRDefault="0071168B" w:rsidP="005B2C71">
            <w:pPr>
              <w:pStyle w:val="ListParagraph"/>
              <w:numPr>
                <w:ilvl w:val="0"/>
                <w:numId w:val="27"/>
              </w:numPr>
              <w:autoSpaceDE w:val="0"/>
              <w:autoSpaceDN w:val="0"/>
              <w:adjustRightInd w:val="0"/>
              <w:ind w:right="75"/>
              <w:rPr>
                <w:rFonts w:ascii="Arial" w:hAnsi="Arial" w:cs="Arial"/>
                <w:sz w:val="18"/>
                <w:szCs w:val="18"/>
              </w:rPr>
            </w:pPr>
            <w:r w:rsidRPr="00991AC4">
              <w:rPr>
                <w:rFonts w:ascii="Arial" w:hAnsi="Arial" w:cs="Arial"/>
                <w:sz w:val="18"/>
                <w:szCs w:val="18"/>
              </w:rPr>
              <w:t>The COO report was presented by Reuben Pettiford</w:t>
            </w:r>
            <w:r w:rsidR="001C496A" w:rsidRPr="00991AC4">
              <w:rPr>
                <w:rFonts w:ascii="Arial" w:hAnsi="Arial" w:cs="Arial"/>
                <w:sz w:val="18"/>
                <w:szCs w:val="18"/>
              </w:rPr>
              <w:t xml:space="preserve"> and Cynthia Rios. </w:t>
            </w:r>
            <w:r w:rsidR="00187B36">
              <w:rPr>
                <w:rFonts w:ascii="Arial" w:hAnsi="Arial" w:cs="Arial"/>
                <w:sz w:val="18"/>
                <w:szCs w:val="18"/>
              </w:rPr>
              <w:t xml:space="preserve">Staff development has been a focus. </w:t>
            </w:r>
            <w:r w:rsidR="00964A59" w:rsidRPr="00991AC4">
              <w:rPr>
                <w:rFonts w:ascii="Arial" w:hAnsi="Arial" w:cs="Arial"/>
                <w:sz w:val="18"/>
                <w:szCs w:val="18"/>
              </w:rPr>
              <w:t xml:space="preserve">Call Center hours have changed to 7:30am – 5pm (M-F), with no more coverage on Saturdays. The BI team is prioritizing work on a data warehouse. The IT disaster recovery project is slated for completion in November. In partnership with CMC, preventive dental services begin the first week of October 2024. We are partnering with others in the community to hold Binational Health Month. </w:t>
            </w:r>
          </w:p>
          <w:p w14:paraId="293E8BED" w14:textId="77777777" w:rsidR="00991AC4" w:rsidRDefault="00991AC4" w:rsidP="000B742E">
            <w:pPr>
              <w:pStyle w:val="Default"/>
              <w:ind w:left="690" w:hanging="450"/>
              <w:rPr>
                <w:rFonts w:ascii="Arial" w:hAnsi="Arial" w:cs="Arial"/>
                <w:sz w:val="18"/>
                <w:szCs w:val="18"/>
              </w:rPr>
            </w:pPr>
            <w:r>
              <w:rPr>
                <w:rFonts w:ascii="Arial" w:hAnsi="Arial" w:cs="Arial"/>
                <w:sz w:val="18"/>
                <w:szCs w:val="18"/>
              </w:rPr>
              <w:t xml:space="preserve">8. </w:t>
            </w:r>
            <w:r w:rsidR="00EE2B2C" w:rsidRPr="00991AC4">
              <w:rPr>
                <w:rFonts w:ascii="Arial" w:hAnsi="Arial" w:cs="Arial"/>
                <w:sz w:val="18"/>
                <w:szCs w:val="18"/>
              </w:rPr>
              <w:t xml:space="preserve">The CEO Report was </w:t>
            </w:r>
            <w:r w:rsidR="00F273FD" w:rsidRPr="00991AC4">
              <w:rPr>
                <w:rFonts w:ascii="Arial" w:hAnsi="Arial" w:cs="Arial"/>
                <w:sz w:val="18"/>
                <w:szCs w:val="18"/>
              </w:rPr>
              <w:t>presented by Greg Diederich</w:t>
            </w:r>
            <w:r w:rsidR="007E4D0A" w:rsidRPr="00991AC4">
              <w:rPr>
                <w:rFonts w:ascii="Arial" w:hAnsi="Arial" w:cs="Arial"/>
                <w:sz w:val="18"/>
                <w:szCs w:val="18"/>
              </w:rPr>
              <w:t xml:space="preserve">. </w:t>
            </w:r>
          </w:p>
          <w:p w14:paraId="4D4D5363" w14:textId="6C35C21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Meeting with Lodi City Manager on September 19th regarding opportunities to support their Access Center and potential use of Congressionally Designated Funding – HRSA update due on 9/30 </w:t>
            </w:r>
          </w:p>
          <w:p w14:paraId="2A84DD06"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Continued engagement with ON LOK | </w:t>
            </w:r>
            <w:proofErr w:type="spellStart"/>
            <w:r w:rsidRPr="00991AC4">
              <w:rPr>
                <w:rFonts w:ascii="Arial" w:hAnsi="Arial" w:cs="Arial"/>
                <w:sz w:val="18"/>
                <w:szCs w:val="18"/>
              </w:rPr>
              <w:t>PACEpartners</w:t>
            </w:r>
            <w:proofErr w:type="spellEnd"/>
            <w:r w:rsidRPr="00991AC4">
              <w:rPr>
                <w:rFonts w:ascii="Arial" w:hAnsi="Arial" w:cs="Arial"/>
                <w:sz w:val="18"/>
                <w:szCs w:val="18"/>
              </w:rPr>
              <w:t xml:space="preserve"> on fiscal and operational modeling of a potential SJ Health PACE Program </w:t>
            </w:r>
          </w:p>
          <w:p w14:paraId="462003C6"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Finalizing materials for submission of the New Access Point Grant with Gary Bess Associates and SJ Health leadership; application due September 30th </w:t>
            </w:r>
          </w:p>
          <w:p w14:paraId="553D9F8A"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Finalizing materials for HRSA Annual Certification due 10/3 </w:t>
            </w:r>
          </w:p>
          <w:p w14:paraId="381E5E74"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Additional engagement with County Human Resources on the potential creation/revision of job classifications and future allocation of single allocated positions for SJ Health (e.g. Director of Operation, Nursing Department Manager, Ambulatory Quality Manager, Departmental IT Manager, Management Services Administrator) </w:t>
            </w:r>
          </w:p>
          <w:p w14:paraId="001A6282"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Work to solicit internal and external candidates for full time interim Project Manager/CEO; potential finalization of pending engagement with executive staffing firm as needed </w:t>
            </w:r>
          </w:p>
          <w:p w14:paraId="0F41CAF4" w14:textId="6563D780"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Continue to attend Family Medicine, Pediatrics and OB/GYN Department meetings to engage with our providers</w:t>
            </w:r>
            <w:r>
              <w:rPr>
                <w:rFonts w:ascii="Arial" w:hAnsi="Arial" w:cs="Arial"/>
                <w:sz w:val="18"/>
                <w:szCs w:val="18"/>
              </w:rPr>
              <w:t>,</w:t>
            </w:r>
            <w:r w:rsidRPr="00991AC4">
              <w:rPr>
                <w:rFonts w:ascii="Arial" w:hAnsi="Arial" w:cs="Arial"/>
                <w:sz w:val="18"/>
                <w:szCs w:val="18"/>
              </w:rPr>
              <w:t xml:space="preserve"> and also attend the SJGH Medical Executive Committee Meeting monthly </w:t>
            </w:r>
          </w:p>
          <w:p w14:paraId="6A13AF2F"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lastRenderedPageBreak/>
              <w:t xml:space="preserve">Continued engagement with SJGH leadership on operations and quality reporting issues </w:t>
            </w:r>
          </w:p>
          <w:p w14:paraId="10347D4B"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Worked with Labor Relations on meet and confer issues on pending change to internally staffed hours for our Call Center </w:t>
            </w:r>
          </w:p>
          <w:p w14:paraId="48B75C6B"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Finalized IT issues with in-kind use of HCS Whole Person Care space in Lathrop for John Sisneroz’s team as no available space at Trinity </w:t>
            </w:r>
          </w:p>
          <w:p w14:paraId="3D615B39"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Old VA Clinic Building remodel by SJGH and SJ Health space opportunities in French Camp </w:t>
            </w:r>
          </w:p>
          <w:p w14:paraId="5AF57831"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Staff attended HPSJ technical assistance meeting regarding applying for Community Reinvestment Funding </w:t>
            </w:r>
          </w:p>
          <w:p w14:paraId="1610CB84"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Letter of Support to the County Board of Supervisors signed by our Providers advocating for early implementation of SB-525 </w:t>
            </w:r>
          </w:p>
          <w:p w14:paraId="1D5C4705" w14:textId="77777777"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Engagement with the County Administrators Office on Intermittent Clinic Strategy concerns </w:t>
            </w:r>
          </w:p>
          <w:p w14:paraId="781D49E7" w14:textId="44E3B742" w:rsidR="00991AC4" w:rsidRPr="00991AC4" w:rsidRDefault="00991AC4" w:rsidP="00991AC4">
            <w:pPr>
              <w:pStyle w:val="Default"/>
              <w:numPr>
                <w:ilvl w:val="0"/>
                <w:numId w:val="50"/>
              </w:numPr>
              <w:rPr>
                <w:rFonts w:ascii="Arial" w:hAnsi="Arial" w:cs="Arial"/>
                <w:sz w:val="18"/>
                <w:szCs w:val="18"/>
              </w:rPr>
            </w:pPr>
            <w:r w:rsidRPr="00991AC4">
              <w:rPr>
                <w:rFonts w:ascii="Arial" w:hAnsi="Arial" w:cs="Arial"/>
                <w:sz w:val="18"/>
                <w:szCs w:val="18"/>
              </w:rPr>
              <w:t xml:space="preserve">Continued work with </w:t>
            </w:r>
            <w:proofErr w:type="spellStart"/>
            <w:r w:rsidRPr="00991AC4">
              <w:rPr>
                <w:rFonts w:ascii="Arial" w:hAnsi="Arial" w:cs="Arial"/>
                <w:sz w:val="18"/>
                <w:szCs w:val="18"/>
              </w:rPr>
              <w:t>HealthForce</w:t>
            </w:r>
            <w:proofErr w:type="spellEnd"/>
            <w:r w:rsidRPr="00991AC4">
              <w:rPr>
                <w:rFonts w:ascii="Arial" w:hAnsi="Arial" w:cs="Arial"/>
                <w:sz w:val="18"/>
                <w:szCs w:val="18"/>
              </w:rPr>
              <w:t xml:space="preserve"> Partners on the potential to leverage SJ Health funds for recruitment, certification and retention of Medical Assistants similar to their agreement with the County to use AR</w:t>
            </w:r>
            <w:r w:rsidR="008149CD">
              <w:rPr>
                <w:rFonts w:ascii="Arial" w:hAnsi="Arial" w:cs="Arial"/>
                <w:sz w:val="18"/>
                <w:szCs w:val="18"/>
              </w:rPr>
              <w:t>P</w:t>
            </w:r>
            <w:r w:rsidRPr="00991AC4">
              <w:rPr>
                <w:rFonts w:ascii="Arial" w:hAnsi="Arial" w:cs="Arial"/>
                <w:sz w:val="18"/>
                <w:szCs w:val="18"/>
              </w:rPr>
              <w:t xml:space="preserve">A funds for the Behavioral Health Workforce Pipeline </w:t>
            </w:r>
          </w:p>
          <w:p w14:paraId="2249B1EE" w14:textId="16A920E0" w:rsidR="007E4D0A" w:rsidRPr="00991AC4" w:rsidRDefault="00991AC4" w:rsidP="00991AC4">
            <w:pPr>
              <w:pStyle w:val="ListParagraph"/>
              <w:numPr>
                <w:ilvl w:val="0"/>
                <w:numId w:val="50"/>
              </w:numPr>
              <w:autoSpaceDE w:val="0"/>
              <w:autoSpaceDN w:val="0"/>
              <w:adjustRightInd w:val="0"/>
              <w:ind w:right="75"/>
              <w:rPr>
                <w:rFonts w:ascii="Arial" w:hAnsi="Arial" w:cs="Arial"/>
                <w:sz w:val="18"/>
                <w:szCs w:val="18"/>
              </w:rPr>
            </w:pPr>
            <w:r w:rsidRPr="00991AC4">
              <w:rPr>
                <w:rFonts w:ascii="Arial" w:hAnsi="Arial" w:cs="Arial"/>
                <w:sz w:val="18"/>
                <w:szCs w:val="18"/>
              </w:rPr>
              <w:t>Saturday October 26th 10am to 2pm SJ Health Wellness Clinic as part of Bi-National Heath Month</w:t>
            </w:r>
          </w:p>
          <w:p w14:paraId="12AD29E2" w14:textId="444071C8" w:rsidR="00F602D4" w:rsidRPr="00F602D4" w:rsidRDefault="00F602D4" w:rsidP="00DD4FD5">
            <w:pPr>
              <w:pStyle w:val="ListParagraph"/>
              <w:autoSpaceDE w:val="0"/>
              <w:autoSpaceDN w:val="0"/>
              <w:adjustRightInd w:val="0"/>
              <w:ind w:left="616" w:right="75"/>
              <w:rPr>
                <w:rFonts w:ascii="Arial" w:hAnsi="Arial" w:cs="Arial"/>
                <w:sz w:val="16"/>
                <w:szCs w:val="16"/>
              </w:rPr>
            </w:pPr>
          </w:p>
        </w:tc>
        <w:tc>
          <w:tcPr>
            <w:tcW w:w="2344" w:type="dxa"/>
          </w:tcPr>
          <w:p w14:paraId="3C4E45DE" w14:textId="7518E17C" w:rsidR="00FA0E9E" w:rsidRDefault="007E4D0A"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lastRenderedPageBreak/>
              <w:t>Credentialing &amp; Privileging Report</w:t>
            </w:r>
            <w:r>
              <w:rPr>
                <w:rFonts w:ascii="Arial" w:hAnsi="Arial" w:cs="Arial"/>
                <w:sz w:val="18"/>
                <w:szCs w:val="18"/>
              </w:rPr>
              <w:br/>
            </w:r>
          </w:p>
          <w:p w14:paraId="06A68100" w14:textId="77777777" w:rsidR="007E4D0A" w:rsidRDefault="007E4D0A"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CFO Presentation – 2024-08; Finance Narrative – 2024-08</w:t>
            </w:r>
            <w:r w:rsidR="008A0A89">
              <w:rPr>
                <w:rFonts w:ascii="Arial" w:hAnsi="Arial" w:cs="Arial"/>
                <w:sz w:val="18"/>
                <w:szCs w:val="18"/>
              </w:rPr>
              <w:br/>
            </w:r>
          </w:p>
          <w:p w14:paraId="50B3F8B6" w14:textId="77777777" w:rsidR="008A0A89" w:rsidRDefault="008A0A89"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No attachment</w:t>
            </w:r>
            <w:r>
              <w:rPr>
                <w:rFonts w:ascii="Arial" w:hAnsi="Arial" w:cs="Arial"/>
                <w:sz w:val="18"/>
                <w:szCs w:val="18"/>
              </w:rPr>
              <w:br/>
            </w:r>
          </w:p>
          <w:p w14:paraId="4C6D0C6D" w14:textId="77777777" w:rsidR="008A0A89" w:rsidRDefault="00A53E54"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No attachment</w:t>
            </w:r>
            <w:r>
              <w:rPr>
                <w:rFonts w:ascii="Arial" w:hAnsi="Arial" w:cs="Arial"/>
                <w:sz w:val="18"/>
                <w:szCs w:val="18"/>
              </w:rPr>
              <w:br/>
            </w:r>
          </w:p>
          <w:p w14:paraId="2E0B5F34" w14:textId="1EEC6335" w:rsidR="00A53E54" w:rsidRDefault="00416B4F"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Be Well Campus LOS</w:t>
            </w:r>
            <w:r w:rsidR="00A53E54">
              <w:rPr>
                <w:rFonts w:ascii="Arial" w:hAnsi="Arial" w:cs="Arial"/>
                <w:sz w:val="18"/>
                <w:szCs w:val="18"/>
              </w:rPr>
              <w:br/>
            </w:r>
          </w:p>
          <w:p w14:paraId="6FFA8D41" w14:textId="77777777" w:rsidR="00A53E54" w:rsidRDefault="00C83A53"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CMO Report – September 2024</w:t>
            </w:r>
            <w:r>
              <w:rPr>
                <w:rFonts w:ascii="Arial" w:hAnsi="Arial" w:cs="Arial"/>
                <w:sz w:val="18"/>
                <w:szCs w:val="18"/>
              </w:rPr>
              <w:br/>
            </w:r>
          </w:p>
          <w:p w14:paraId="5FA69C7F" w14:textId="77777777" w:rsidR="00C83A53" w:rsidRDefault="00C83A53"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COO Report – September 2024</w:t>
            </w:r>
            <w:r>
              <w:rPr>
                <w:rFonts w:ascii="Arial" w:hAnsi="Arial" w:cs="Arial"/>
                <w:sz w:val="18"/>
                <w:szCs w:val="18"/>
              </w:rPr>
              <w:br/>
            </w:r>
          </w:p>
          <w:p w14:paraId="182C6FD6" w14:textId="4A49A8C4" w:rsidR="00C83A53" w:rsidRPr="007E4D0A" w:rsidRDefault="00C83A53" w:rsidP="007E4D0A">
            <w:pPr>
              <w:pStyle w:val="ListParagraph"/>
              <w:numPr>
                <w:ilvl w:val="0"/>
                <w:numId w:val="41"/>
              </w:numPr>
              <w:spacing w:before="240"/>
              <w:ind w:left="256" w:right="75" w:hanging="270"/>
              <w:rPr>
                <w:rFonts w:ascii="Arial" w:hAnsi="Arial" w:cs="Arial"/>
                <w:sz w:val="18"/>
                <w:szCs w:val="18"/>
              </w:rPr>
            </w:pPr>
            <w:r>
              <w:rPr>
                <w:rFonts w:ascii="Arial" w:hAnsi="Arial" w:cs="Arial"/>
                <w:sz w:val="18"/>
                <w:szCs w:val="18"/>
              </w:rPr>
              <w:t>CEO Report – September 2024</w:t>
            </w:r>
          </w:p>
        </w:tc>
        <w:tc>
          <w:tcPr>
            <w:tcW w:w="2612" w:type="dxa"/>
          </w:tcPr>
          <w:p w14:paraId="654ABE65" w14:textId="77777777" w:rsidR="004229A1" w:rsidRPr="004229A1" w:rsidRDefault="004229A1" w:rsidP="004229A1">
            <w:pPr>
              <w:pStyle w:val="ListParagraph"/>
              <w:rPr>
                <w:rFonts w:ascii="Arial" w:hAnsi="Arial" w:cs="Arial"/>
                <w:color w:val="FF0000"/>
                <w:sz w:val="18"/>
                <w:szCs w:val="18"/>
              </w:rPr>
            </w:pPr>
          </w:p>
          <w:p w14:paraId="2B66611F" w14:textId="77B762D5" w:rsidR="00101275" w:rsidRPr="007E4D0A" w:rsidRDefault="00CC137C"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Karen</w:t>
            </w:r>
            <w:r w:rsidR="00BB07AF" w:rsidRPr="007E4D0A">
              <w:rPr>
                <w:rFonts w:ascii="Arial" w:hAnsi="Arial" w:cs="Arial"/>
                <w:color w:val="FF0000"/>
                <w:sz w:val="18"/>
                <w:szCs w:val="18"/>
              </w:rPr>
              <w:t xml:space="preserve"> motioned to accept the C&amp;P Report and </w:t>
            </w:r>
            <w:r>
              <w:rPr>
                <w:rFonts w:ascii="Arial" w:hAnsi="Arial" w:cs="Arial"/>
                <w:color w:val="FF0000"/>
                <w:sz w:val="18"/>
                <w:szCs w:val="18"/>
              </w:rPr>
              <w:t>Kristin</w:t>
            </w:r>
            <w:r w:rsidR="00BB07AF" w:rsidRPr="007E4D0A">
              <w:rPr>
                <w:rFonts w:ascii="Arial" w:hAnsi="Arial" w:cs="Arial"/>
                <w:color w:val="FF0000"/>
                <w:sz w:val="18"/>
                <w:szCs w:val="18"/>
              </w:rPr>
              <w:t xml:space="preserve"> seconded; motion was approved unanimously</w:t>
            </w:r>
          </w:p>
          <w:p w14:paraId="565F2268" w14:textId="77777777" w:rsidR="00F1495F" w:rsidRDefault="00F1495F" w:rsidP="00F1495F">
            <w:pPr>
              <w:pStyle w:val="ListParagraph"/>
              <w:spacing w:before="240"/>
              <w:ind w:left="256" w:right="75"/>
              <w:rPr>
                <w:rFonts w:ascii="Arial" w:hAnsi="Arial" w:cs="Arial"/>
                <w:color w:val="FF0000"/>
                <w:sz w:val="18"/>
                <w:szCs w:val="18"/>
              </w:rPr>
            </w:pPr>
          </w:p>
          <w:p w14:paraId="4FA28C66" w14:textId="1CBE10F9" w:rsidR="00101275" w:rsidRDefault="00ED494B"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James</w:t>
            </w:r>
            <w:r w:rsidR="00BB07AF">
              <w:rPr>
                <w:rFonts w:ascii="Arial" w:hAnsi="Arial" w:cs="Arial"/>
                <w:color w:val="FF0000"/>
                <w:sz w:val="18"/>
                <w:szCs w:val="18"/>
              </w:rPr>
              <w:t xml:space="preserve"> motioned to accept the Finance Report and </w:t>
            </w:r>
            <w:r>
              <w:rPr>
                <w:rFonts w:ascii="Arial" w:hAnsi="Arial" w:cs="Arial"/>
                <w:color w:val="FF0000"/>
                <w:sz w:val="18"/>
                <w:szCs w:val="18"/>
              </w:rPr>
              <w:t>Samantha</w:t>
            </w:r>
            <w:r w:rsidR="00BB07AF">
              <w:rPr>
                <w:rFonts w:ascii="Arial" w:hAnsi="Arial" w:cs="Arial"/>
                <w:color w:val="FF0000"/>
                <w:sz w:val="18"/>
                <w:szCs w:val="18"/>
              </w:rPr>
              <w:t xml:space="preserve"> seconded; motion was passed unanimously</w:t>
            </w:r>
          </w:p>
          <w:p w14:paraId="29F0FDB2" w14:textId="77777777" w:rsidR="00101275" w:rsidRPr="00101275" w:rsidRDefault="00101275" w:rsidP="00101275">
            <w:pPr>
              <w:pStyle w:val="ListParagraph"/>
              <w:rPr>
                <w:rFonts w:ascii="Arial" w:hAnsi="Arial" w:cs="Arial"/>
                <w:color w:val="FF0000"/>
                <w:sz w:val="18"/>
                <w:szCs w:val="18"/>
              </w:rPr>
            </w:pPr>
          </w:p>
          <w:p w14:paraId="6E4AFF58" w14:textId="0D0642E0" w:rsidR="004229A1" w:rsidRPr="00F273FD" w:rsidRDefault="00ED494B"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Karen</w:t>
            </w:r>
            <w:r w:rsidR="00970E5F">
              <w:rPr>
                <w:rFonts w:ascii="Arial" w:hAnsi="Arial" w:cs="Arial"/>
                <w:color w:val="FF0000"/>
                <w:sz w:val="18"/>
                <w:szCs w:val="18"/>
              </w:rPr>
              <w:t xml:space="preserve"> motioned to </w:t>
            </w:r>
            <w:r w:rsidR="00BB07AF">
              <w:rPr>
                <w:rFonts w:ascii="Arial" w:hAnsi="Arial" w:cs="Arial"/>
                <w:color w:val="FF0000"/>
                <w:sz w:val="18"/>
                <w:szCs w:val="18"/>
              </w:rPr>
              <w:t>grant authority to submit annual HRSA certification</w:t>
            </w:r>
            <w:r w:rsidR="002B5D1E">
              <w:rPr>
                <w:rFonts w:ascii="Arial" w:hAnsi="Arial" w:cs="Arial"/>
                <w:color w:val="FF0000"/>
                <w:sz w:val="18"/>
                <w:szCs w:val="18"/>
              </w:rPr>
              <w:t xml:space="preserve"> </w:t>
            </w:r>
            <w:r w:rsidR="00970E5F">
              <w:rPr>
                <w:rFonts w:ascii="Arial" w:hAnsi="Arial" w:cs="Arial"/>
                <w:color w:val="FF0000"/>
                <w:sz w:val="18"/>
                <w:szCs w:val="18"/>
              </w:rPr>
              <w:t xml:space="preserve">and </w:t>
            </w:r>
            <w:r>
              <w:rPr>
                <w:rFonts w:ascii="Arial" w:hAnsi="Arial" w:cs="Arial"/>
                <w:color w:val="FF0000"/>
                <w:sz w:val="18"/>
                <w:szCs w:val="18"/>
              </w:rPr>
              <w:t>Samantha</w:t>
            </w:r>
            <w:r w:rsidR="00970E5F">
              <w:rPr>
                <w:rFonts w:ascii="Arial" w:hAnsi="Arial" w:cs="Arial"/>
                <w:color w:val="FF0000"/>
                <w:sz w:val="18"/>
                <w:szCs w:val="18"/>
              </w:rPr>
              <w:t xml:space="preserve"> seconded;</w:t>
            </w:r>
            <w:r w:rsidR="004229A1">
              <w:rPr>
                <w:rFonts w:ascii="Arial" w:hAnsi="Arial" w:cs="Arial"/>
                <w:color w:val="FF0000"/>
                <w:sz w:val="18"/>
                <w:szCs w:val="18"/>
              </w:rPr>
              <w:t xml:space="preserve"> motion was approved unanimously</w:t>
            </w:r>
            <w:r w:rsidR="00F273FD">
              <w:rPr>
                <w:rFonts w:ascii="Arial" w:hAnsi="Arial" w:cs="Arial"/>
                <w:color w:val="FF0000"/>
                <w:sz w:val="18"/>
                <w:szCs w:val="18"/>
              </w:rPr>
              <w:br/>
            </w:r>
          </w:p>
          <w:p w14:paraId="69A390B1" w14:textId="094C14CA" w:rsidR="004229A1" w:rsidRPr="00F273FD" w:rsidRDefault="00AB17E4"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Karen</w:t>
            </w:r>
            <w:r w:rsidR="00AD098E">
              <w:rPr>
                <w:rFonts w:ascii="Arial" w:hAnsi="Arial" w:cs="Arial"/>
                <w:color w:val="FF0000"/>
                <w:sz w:val="18"/>
                <w:szCs w:val="18"/>
              </w:rPr>
              <w:t xml:space="preserve"> motioned to </w:t>
            </w:r>
            <w:r w:rsidR="00BB07AF">
              <w:rPr>
                <w:rFonts w:ascii="Arial" w:hAnsi="Arial" w:cs="Arial"/>
                <w:color w:val="FF0000"/>
                <w:sz w:val="18"/>
                <w:szCs w:val="18"/>
              </w:rPr>
              <w:t>approve the signing of the letter of support</w:t>
            </w:r>
            <w:r w:rsidR="00AD098E">
              <w:rPr>
                <w:rFonts w:ascii="Arial" w:hAnsi="Arial" w:cs="Arial"/>
                <w:color w:val="FF0000"/>
                <w:sz w:val="18"/>
                <w:szCs w:val="18"/>
              </w:rPr>
              <w:t xml:space="preserve"> and</w:t>
            </w:r>
            <w:r w:rsidR="00C82929">
              <w:rPr>
                <w:rFonts w:ascii="Arial" w:hAnsi="Arial" w:cs="Arial"/>
                <w:color w:val="FF0000"/>
                <w:sz w:val="18"/>
                <w:szCs w:val="18"/>
              </w:rPr>
              <w:t xml:space="preserve"> </w:t>
            </w:r>
            <w:r>
              <w:rPr>
                <w:rFonts w:ascii="Arial" w:hAnsi="Arial" w:cs="Arial"/>
                <w:color w:val="FF0000"/>
                <w:sz w:val="18"/>
                <w:szCs w:val="18"/>
              </w:rPr>
              <w:t>Becky</w:t>
            </w:r>
            <w:r w:rsidR="00C82929">
              <w:rPr>
                <w:rFonts w:ascii="Arial" w:hAnsi="Arial" w:cs="Arial"/>
                <w:color w:val="FF0000"/>
                <w:sz w:val="18"/>
                <w:szCs w:val="18"/>
              </w:rPr>
              <w:t xml:space="preserve"> </w:t>
            </w:r>
            <w:r w:rsidR="00AD098E">
              <w:rPr>
                <w:rFonts w:ascii="Arial" w:hAnsi="Arial" w:cs="Arial"/>
                <w:color w:val="FF0000"/>
                <w:sz w:val="18"/>
                <w:szCs w:val="18"/>
              </w:rPr>
              <w:t xml:space="preserve">seconded; motion </w:t>
            </w:r>
            <w:r w:rsidR="00AD098E">
              <w:rPr>
                <w:rFonts w:ascii="Arial" w:hAnsi="Arial" w:cs="Arial"/>
                <w:color w:val="FF0000"/>
                <w:sz w:val="18"/>
                <w:szCs w:val="18"/>
              </w:rPr>
              <w:lastRenderedPageBreak/>
              <w:t>was passed unanimously</w:t>
            </w:r>
            <w:r w:rsidR="00F273FD">
              <w:rPr>
                <w:rFonts w:ascii="Arial" w:hAnsi="Arial" w:cs="Arial"/>
                <w:color w:val="FF0000"/>
                <w:sz w:val="18"/>
                <w:szCs w:val="18"/>
              </w:rPr>
              <w:br/>
            </w:r>
          </w:p>
          <w:p w14:paraId="56831A57" w14:textId="168EB4E7" w:rsidR="004229A1" w:rsidRDefault="00BB07AF"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No action required</w:t>
            </w:r>
          </w:p>
          <w:p w14:paraId="53E501E4" w14:textId="77777777" w:rsidR="00DC084B" w:rsidRPr="00DC084B" w:rsidRDefault="00DC084B" w:rsidP="00DC084B">
            <w:pPr>
              <w:pStyle w:val="ListParagraph"/>
              <w:rPr>
                <w:rFonts w:ascii="Arial" w:hAnsi="Arial" w:cs="Arial"/>
                <w:color w:val="FF0000"/>
                <w:sz w:val="18"/>
                <w:szCs w:val="18"/>
              </w:rPr>
            </w:pPr>
          </w:p>
          <w:p w14:paraId="7B2E52F9" w14:textId="1183AE35" w:rsidR="00DC084B" w:rsidRPr="00DC084B" w:rsidRDefault="00BB07AF"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No action required</w:t>
            </w:r>
          </w:p>
          <w:p w14:paraId="29B761C4" w14:textId="77777777" w:rsidR="00DC084B" w:rsidRDefault="00DC084B" w:rsidP="00DC084B">
            <w:pPr>
              <w:pStyle w:val="ListParagraph"/>
              <w:spacing w:before="240"/>
              <w:ind w:left="256" w:right="75"/>
              <w:rPr>
                <w:rFonts w:ascii="Arial" w:hAnsi="Arial" w:cs="Arial"/>
                <w:color w:val="FF0000"/>
                <w:sz w:val="18"/>
                <w:szCs w:val="18"/>
              </w:rPr>
            </w:pPr>
          </w:p>
          <w:p w14:paraId="157EC148" w14:textId="7F372E9C" w:rsidR="00DC084B" w:rsidRPr="00DC084B" w:rsidRDefault="00BB07AF"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No action required</w:t>
            </w:r>
          </w:p>
          <w:p w14:paraId="7577F1A8" w14:textId="77777777" w:rsidR="00DC084B" w:rsidRPr="00DC084B" w:rsidRDefault="00DC084B" w:rsidP="00DC084B">
            <w:pPr>
              <w:pStyle w:val="ListParagraph"/>
              <w:spacing w:before="240"/>
              <w:ind w:left="256" w:right="75"/>
              <w:rPr>
                <w:rFonts w:ascii="Arial" w:hAnsi="Arial" w:cs="Arial"/>
                <w:color w:val="FF0000"/>
                <w:sz w:val="18"/>
                <w:szCs w:val="18"/>
              </w:rPr>
            </w:pPr>
          </w:p>
          <w:p w14:paraId="3E2383F6" w14:textId="6819867F" w:rsidR="00110510" w:rsidRPr="00BB07AF" w:rsidRDefault="00DC084B" w:rsidP="007E4D0A">
            <w:pPr>
              <w:pStyle w:val="ListParagraph"/>
              <w:numPr>
                <w:ilvl w:val="0"/>
                <w:numId w:val="48"/>
              </w:numPr>
              <w:spacing w:before="240"/>
              <w:ind w:left="256" w:right="75" w:hanging="270"/>
              <w:rPr>
                <w:rFonts w:ascii="Arial" w:hAnsi="Arial" w:cs="Arial"/>
                <w:color w:val="FF0000"/>
                <w:sz w:val="18"/>
                <w:szCs w:val="18"/>
              </w:rPr>
            </w:pPr>
            <w:r>
              <w:rPr>
                <w:rFonts w:ascii="Arial" w:hAnsi="Arial" w:cs="Arial"/>
                <w:color w:val="FF0000"/>
                <w:sz w:val="18"/>
                <w:szCs w:val="18"/>
              </w:rPr>
              <w:t>No action required</w:t>
            </w:r>
          </w:p>
          <w:p w14:paraId="75A19BDA" w14:textId="77777777" w:rsidR="00DC084B" w:rsidRDefault="00DC084B" w:rsidP="00DC084B">
            <w:pPr>
              <w:pStyle w:val="ListParagraph"/>
              <w:spacing w:before="240"/>
              <w:ind w:left="256" w:right="75"/>
              <w:rPr>
                <w:rFonts w:ascii="Arial" w:hAnsi="Arial" w:cs="Arial"/>
                <w:color w:val="FF0000"/>
                <w:sz w:val="18"/>
                <w:szCs w:val="18"/>
              </w:rPr>
            </w:pPr>
          </w:p>
          <w:p w14:paraId="65F908CC" w14:textId="77777777" w:rsidR="004229A1" w:rsidRPr="004229A1" w:rsidRDefault="004229A1" w:rsidP="004229A1">
            <w:pPr>
              <w:pStyle w:val="ListParagraph"/>
              <w:rPr>
                <w:rFonts w:ascii="Arial" w:hAnsi="Arial" w:cs="Arial"/>
                <w:color w:val="FF0000"/>
                <w:sz w:val="18"/>
                <w:szCs w:val="18"/>
              </w:rPr>
            </w:pPr>
          </w:p>
          <w:p w14:paraId="0DEA1E92" w14:textId="77777777" w:rsidR="004229A1" w:rsidRPr="004229A1" w:rsidRDefault="004229A1" w:rsidP="004229A1">
            <w:pPr>
              <w:pStyle w:val="ListParagraph"/>
              <w:spacing w:before="240"/>
              <w:ind w:left="256" w:right="75"/>
              <w:rPr>
                <w:rFonts w:ascii="Arial" w:hAnsi="Arial" w:cs="Arial"/>
                <w:color w:val="FF0000"/>
                <w:sz w:val="18"/>
                <w:szCs w:val="18"/>
              </w:rPr>
            </w:pPr>
          </w:p>
          <w:p w14:paraId="7BCB2913" w14:textId="3245E4C4" w:rsidR="008B7C34" w:rsidRPr="001B3184" w:rsidRDefault="008B7C34" w:rsidP="001B3184">
            <w:pPr>
              <w:spacing w:before="240"/>
              <w:ind w:right="75"/>
              <w:rPr>
                <w:rFonts w:ascii="Arial" w:hAnsi="Arial" w:cs="Arial"/>
                <w:color w:val="FF0000"/>
                <w:sz w:val="18"/>
                <w:szCs w:val="18"/>
              </w:rPr>
            </w:pPr>
          </w:p>
        </w:tc>
      </w:tr>
      <w:tr w:rsidR="00114C59" w:rsidRPr="00E6417A" w14:paraId="4B81629B" w14:textId="77777777" w:rsidTr="001A3FFB">
        <w:tc>
          <w:tcPr>
            <w:tcW w:w="5934" w:type="dxa"/>
          </w:tcPr>
          <w:p w14:paraId="223E5B08" w14:textId="632609F9" w:rsidR="00114C59" w:rsidRDefault="00114C59" w:rsidP="00C53887">
            <w:pPr>
              <w:pStyle w:val="ListParagraph"/>
              <w:numPr>
                <w:ilvl w:val="0"/>
                <w:numId w:val="6"/>
              </w:numPr>
              <w:spacing w:after="0" w:line="240" w:lineRule="auto"/>
              <w:ind w:left="330" w:right="75" w:hanging="300"/>
              <w:rPr>
                <w:rFonts w:ascii="Arial" w:hAnsi="Arial" w:cs="Arial"/>
                <w:b/>
                <w:bCs/>
                <w:sz w:val="18"/>
                <w:szCs w:val="18"/>
                <w:u w:val="single"/>
              </w:rPr>
            </w:pPr>
            <w:r>
              <w:rPr>
                <w:rFonts w:ascii="Arial" w:hAnsi="Arial" w:cs="Arial"/>
                <w:b/>
                <w:bCs/>
                <w:sz w:val="18"/>
                <w:szCs w:val="18"/>
                <w:u w:val="single"/>
              </w:rPr>
              <w:lastRenderedPageBreak/>
              <w:t>Closed Session (</w:t>
            </w:r>
            <w:r w:rsidR="00A21BE6">
              <w:rPr>
                <w:rFonts w:ascii="Arial" w:hAnsi="Arial" w:cs="Arial"/>
                <w:b/>
                <w:bCs/>
                <w:sz w:val="18"/>
                <w:szCs w:val="18"/>
                <w:u w:val="single"/>
              </w:rPr>
              <w:t>Brian Heck</w:t>
            </w:r>
            <w:r>
              <w:rPr>
                <w:rFonts w:ascii="Arial" w:hAnsi="Arial" w:cs="Arial"/>
                <w:b/>
                <w:bCs/>
                <w:sz w:val="18"/>
                <w:szCs w:val="18"/>
                <w:u w:val="single"/>
              </w:rPr>
              <w:t>)</w:t>
            </w:r>
          </w:p>
          <w:p w14:paraId="70D5CD00" w14:textId="2AA08065" w:rsidR="00722990" w:rsidRDefault="00A434D4" w:rsidP="00A434D4">
            <w:pPr>
              <w:pStyle w:val="Default"/>
              <w:numPr>
                <w:ilvl w:val="0"/>
                <w:numId w:val="47"/>
              </w:numPr>
              <w:ind w:left="600"/>
              <w:rPr>
                <w:rFonts w:ascii="Arial" w:hAnsi="Arial" w:cs="Arial"/>
                <w:sz w:val="18"/>
                <w:szCs w:val="18"/>
              </w:rPr>
            </w:pPr>
            <w:bookmarkStart w:id="0" w:name="_Hlk175733886"/>
            <w:r>
              <w:rPr>
                <w:rFonts w:ascii="Arial" w:hAnsi="Arial" w:cs="Arial"/>
                <w:sz w:val="18"/>
                <w:szCs w:val="18"/>
              </w:rPr>
              <w:t xml:space="preserve"> </w:t>
            </w:r>
            <w:r w:rsidR="007C463C">
              <w:rPr>
                <w:rFonts w:ascii="Arial" w:hAnsi="Arial" w:cs="Arial"/>
                <w:sz w:val="18"/>
                <w:szCs w:val="18"/>
              </w:rPr>
              <w:t xml:space="preserve">A final report regarding </w:t>
            </w:r>
            <w:r w:rsidR="00B558B9">
              <w:rPr>
                <w:rFonts w:ascii="Arial" w:hAnsi="Arial" w:cs="Arial"/>
                <w:sz w:val="18"/>
                <w:szCs w:val="18"/>
              </w:rPr>
              <w:t>s</w:t>
            </w:r>
            <w:r>
              <w:rPr>
                <w:rFonts w:ascii="Arial" w:hAnsi="Arial" w:cs="Arial"/>
                <w:sz w:val="18"/>
                <w:szCs w:val="18"/>
              </w:rPr>
              <w:t>ignificant exposure to litigation was</w:t>
            </w:r>
            <w:r w:rsidR="00B558B9">
              <w:rPr>
                <w:rFonts w:ascii="Arial" w:hAnsi="Arial" w:cs="Arial"/>
                <w:sz w:val="18"/>
                <w:szCs w:val="18"/>
              </w:rPr>
              <w:t xml:space="preserve"> </w:t>
            </w:r>
            <w:r w:rsidR="007C463C">
              <w:rPr>
                <w:rFonts w:ascii="Arial" w:hAnsi="Arial" w:cs="Arial"/>
                <w:sz w:val="18"/>
                <w:szCs w:val="18"/>
              </w:rPr>
              <w:t>presented and this matter is now resolved.</w:t>
            </w:r>
            <w:r w:rsidR="00013E9A">
              <w:rPr>
                <w:rFonts w:ascii="Arial" w:hAnsi="Arial" w:cs="Arial"/>
                <w:sz w:val="18"/>
                <w:szCs w:val="18"/>
              </w:rPr>
              <w:t xml:space="preserve"> Nothing to report out on this. </w:t>
            </w:r>
            <w:r w:rsidR="009563ED">
              <w:rPr>
                <w:rFonts w:ascii="Arial" w:hAnsi="Arial" w:cs="Arial"/>
                <w:sz w:val="18"/>
                <w:szCs w:val="18"/>
              </w:rPr>
              <w:br/>
            </w:r>
          </w:p>
          <w:p w14:paraId="12B3E611" w14:textId="3A219043" w:rsidR="00A434D4" w:rsidRDefault="00B558B9" w:rsidP="00A434D4">
            <w:pPr>
              <w:pStyle w:val="Default"/>
              <w:numPr>
                <w:ilvl w:val="0"/>
                <w:numId w:val="47"/>
              </w:numPr>
              <w:ind w:left="600"/>
              <w:rPr>
                <w:rFonts w:ascii="Arial" w:hAnsi="Arial" w:cs="Arial"/>
                <w:sz w:val="18"/>
                <w:szCs w:val="18"/>
              </w:rPr>
            </w:pPr>
            <w:r>
              <w:rPr>
                <w:rFonts w:ascii="Arial" w:hAnsi="Arial" w:cs="Arial"/>
                <w:sz w:val="18"/>
                <w:szCs w:val="18"/>
              </w:rPr>
              <w:t xml:space="preserve">The CEO evaluation was presented. </w:t>
            </w:r>
            <w:r w:rsidR="009563ED">
              <w:rPr>
                <w:rFonts w:ascii="Arial" w:hAnsi="Arial" w:cs="Arial"/>
                <w:sz w:val="18"/>
                <w:szCs w:val="18"/>
              </w:rPr>
              <w:br/>
            </w:r>
          </w:p>
          <w:p w14:paraId="120BDC58" w14:textId="790544D9" w:rsidR="00A434D4" w:rsidRDefault="00A434D4" w:rsidP="00A434D4">
            <w:pPr>
              <w:pStyle w:val="Default"/>
              <w:numPr>
                <w:ilvl w:val="0"/>
                <w:numId w:val="47"/>
              </w:numPr>
              <w:ind w:left="600"/>
              <w:rPr>
                <w:rFonts w:ascii="Arial" w:hAnsi="Arial" w:cs="Arial"/>
                <w:sz w:val="18"/>
                <w:szCs w:val="18"/>
              </w:rPr>
            </w:pPr>
            <w:r>
              <w:rPr>
                <w:rFonts w:ascii="Arial" w:hAnsi="Arial" w:cs="Arial"/>
                <w:sz w:val="18"/>
                <w:szCs w:val="18"/>
              </w:rPr>
              <w:t xml:space="preserve">Brian Heck gave an update on the CEO recruitment process. </w:t>
            </w:r>
            <w:r w:rsidR="00E66324">
              <w:rPr>
                <w:rFonts w:ascii="Arial" w:hAnsi="Arial" w:cs="Arial"/>
                <w:sz w:val="18"/>
                <w:szCs w:val="18"/>
              </w:rPr>
              <w:t xml:space="preserve">Nothing to report out on this. </w:t>
            </w:r>
          </w:p>
          <w:bookmarkEnd w:id="0"/>
          <w:p w14:paraId="0BE68CA1" w14:textId="6D8D2846" w:rsidR="00C81133" w:rsidRPr="00722990" w:rsidRDefault="00C81133" w:rsidP="00C81133">
            <w:pPr>
              <w:pStyle w:val="Default"/>
              <w:ind w:left="330"/>
              <w:rPr>
                <w:rFonts w:ascii="Arial" w:hAnsi="Arial" w:cs="Arial"/>
                <w:sz w:val="18"/>
                <w:szCs w:val="18"/>
              </w:rPr>
            </w:pPr>
          </w:p>
        </w:tc>
        <w:tc>
          <w:tcPr>
            <w:tcW w:w="2344" w:type="dxa"/>
          </w:tcPr>
          <w:p w14:paraId="26ADBF67" w14:textId="77777777" w:rsidR="00114C59" w:rsidRPr="006B3938" w:rsidRDefault="00114C59" w:rsidP="00256954">
            <w:pPr>
              <w:spacing w:before="240"/>
              <w:ind w:left="31" w:right="75"/>
              <w:rPr>
                <w:rFonts w:ascii="Arial" w:hAnsi="Arial" w:cs="Arial"/>
                <w:sz w:val="18"/>
                <w:szCs w:val="18"/>
              </w:rPr>
            </w:pPr>
          </w:p>
        </w:tc>
        <w:tc>
          <w:tcPr>
            <w:tcW w:w="2612" w:type="dxa"/>
          </w:tcPr>
          <w:p w14:paraId="7294A4C1" w14:textId="26363E3B" w:rsidR="00114C59" w:rsidRPr="008561F0" w:rsidRDefault="00E43186" w:rsidP="008561F0">
            <w:pPr>
              <w:spacing w:before="240"/>
              <w:ind w:right="75"/>
              <w:rPr>
                <w:rFonts w:ascii="Arial" w:hAnsi="Arial" w:cs="Arial"/>
                <w:color w:val="FF0000"/>
                <w:sz w:val="18"/>
                <w:szCs w:val="18"/>
              </w:rPr>
            </w:pPr>
            <w:r w:rsidRPr="008561F0">
              <w:rPr>
                <w:rFonts w:ascii="Arial" w:hAnsi="Arial" w:cs="Arial"/>
                <w:color w:val="FF0000"/>
                <w:sz w:val="18"/>
                <w:szCs w:val="18"/>
              </w:rPr>
              <w:t>No action required</w:t>
            </w:r>
          </w:p>
        </w:tc>
      </w:tr>
      <w:tr w:rsidR="00BF0F12" w:rsidRPr="00E6417A" w14:paraId="228F3478" w14:textId="77777777" w:rsidTr="001A3FFB">
        <w:tc>
          <w:tcPr>
            <w:tcW w:w="5934" w:type="dxa"/>
          </w:tcPr>
          <w:p w14:paraId="069C68A1" w14:textId="4BDF4B12" w:rsidR="00BF0F12" w:rsidRPr="00803B14" w:rsidRDefault="00BF0F12" w:rsidP="00803B14">
            <w:pPr>
              <w:pStyle w:val="ListParagraph"/>
              <w:numPr>
                <w:ilvl w:val="0"/>
                <w:numId w:val="6"/>
              </w:numPr>
              <w:ind w:left="330" w:right="75" w:hanging="270"/>
              <w:rPr>
                <w:rFonts w:ascii="Arial" w:hAnsi="Arial" w:cs="Arial"/>
                <w:b/>
                <w:bCs/>
                <w:sz w:val="18"/>
                <w:szCs w:val="18"/>
                <w:u w:val="single"/>
              </w:rPr>
            </w:pPr>
            <w:r w:rsidRPr="00803B14">
              <w:rPr>
                <w:rFonts w:ascii="Arial" w:hAnsi="Arial" w:cs="Arial"/>
                <w:b/>
                <w:bCs/>
                <w:sz w:val="18"/>
                <w:u w:val="single"/>
              </w:rPr>
              <w:t>Adjournment (Brian Heck)</w:t>
            </w:r>
          </w:p>
          <w:p w14:paraId="39668F9A" w14:textId="33F02F6F" w:rsidR="00BF0F12" w:rsidRDefault="00BF0F12" w:rsidP="00BF0F12">
            <w:pPr>
              <w:pStyle w:val="ListParagraph"/>
              <w:spacing w:after="0" w:line="240" w:lineRule="auto"/>
              <w:ind w:left="330" w:right="75"/>
              <w:rPr>
                <w:rFonts w:ascii="Arial" w:hAnsi="Arial" w:cs="Arial"/>
                <w:sz w:val="18"/>
              </w:rPr>
            </w:pPr>
            <w:r w:rsidRPr="009C67DC">
              <w:rPr>
                <w:rFonts w:ascii="Arial" w:hAnsi="Arial" w:cs="Arial"/>
                <w:sz w:val="18"/>
              </w:rPr>
              <w:t>There</w:t>
            </w:r>
            <w:r w:rsidRPr="00522A3C">
              <w:rPr>
                <w:rFonts w:ascii="Arial" w:hAnsi="Arial" w:cs="Arial"/>
                <w:sz w:val="18"/>
              </w:rPr>
              <w:t xml:space="preserve"> being no further topics of discussion, </w:t>
            </w:r>
            <w:r>
              <w:rPr>
                <w:rFonts w:ascii="Arial" w:hAnsi="Arial" w:cs="Arial"/>
                <w:sz w:val="18"/>
              </w:rPr>
              <w:t xml:space="preserve">Brian Heck </w:t>
            </w:r>
            <w:r w:rsidRPr="00522A3C">
              <w:rPr>
                <w:rFonts w:ascii="Arial" w:hAnsi="Arial" w:cs="Arial"/>
                <w:sz w:val="18"/>
              </w:rPr>
              <w:t xml:space="preserve">adjourned the </w:t>
            </w:r>
            <w:r w:rsidRPr="00200895">
              <w:rPr>
                <w:rFonts w:ascii="Arial" w:hAnsi="Arial" w:cs="Arial"/>
                <w:sz w:val="18"/>
              </w:rPr>
              <w:t xml:space="preserve">meeting at </w:t>
            </w:r>
            <w:r w:rsidR="00EA6EDD">
              <w:rPr>
                <w:rFonts w:ascii="Arial" w:hAnsi="Arial" w:cs="Arial"/>
                <w:sz w:val="18"/>
              </w:rPr>
              <w:t>8:01</w:t>
            </w:r>
            <w:r w:rsidRPr="00775D91">
              <w:rPr>
                <w:rFonts w:ascii="Arial" w:hAnsi="Arial" w:cs="Arial"/>
                <w:sz w:val="18"/>
              </w:rPr>
              <w:t xml:space="preserve"> p.m.</w:t>
            </w:r>
          </w:p>
          <w:p w14:paraId="2E9FD9BE" w14:textId="77777777" w:rsidR="00BF0F12" w:rsidRDefault="00BF0F12" w:rsidP="00BF0F12">
            <w:pPr>
              <w:pStyle w:val="ListParagraph"/>
              <w:spacing w:after="0" w:line="240" w:lineRule="auto"/>
              <w:ind w:left="330" w:right="75"/>
              <w:rPr>
                <w:rFonts w:ascii="Arial" w:hAnsi="Arial" w:cs="Arial"/>
                <w:b/>
                <w:bCs/>
                <w:sz w:val="18"/>
                <w:szCs w:val="18"/>
                <w:u w:val="single"/>
              </w:rPr>
            </w:pPr>
          </w:p>
        </w:tc>
        <w:tc>
          <w:tcPr>
            <w:tcW w:w="2344" w:type="dxa"/>
          </w:tcPr>
          <w:p w14:paraId="45711CD9" w14:textId="77777777" w:rsidR="00BF0F12" w:rsidRDefault="00BF0F12" w:rsidP="00BF0F12">
            <w:pPr>
              <w:spacing w:before="240"/>
              <w:ind w:left="31" w:right="75"/>
              <w:rPr>
                <w:rFonts w:ascii="Arial" w:hAnsi="Arial" w:cs="Arial"/>
                <w:sz w:val="18"/>
                <w:szCs w:val="18"/>
              </w:rPr>
            </w:pPr>
            <w:r>
              <w:rPr>
                <w:rFonts w:ascii="Arial" w:hAnsi="Arial" w:cs="Arial"/>
                <w:sz w:val="18"/>
                <w:szCs w:val="18"/>
              </w:rPr>
              <w:t>No attachments</w:t>
            </w:r>
          </w:p>
        </w:tc>
        <w:tc>
          <w:tcPr>
            <w:tcW w:w="2612" w:type="dxa"/>
          </w:tcPr>
          <w:p w14:paraId="1F6C8DF8" w14:textId="77777777" w:rsidR="00BF0F12" w:rsidRDefault="00BF0F12" w:rsidP="00BF0F12">
            <w:pPr>
              <w:tabs>
                <w:tab w:val="left" w:pos="2056"/>
                <w:tab w:val="left" w:pos="2356"/>
              </w:tabs>
              <w:spacing w:before="240"/>
              <w:ind w:right="75"/>
              <w:rPr>
                <w:rFonts w:ascii="Arial" w:hAnsi="Arial" w:cs="Arial"/>
                <w:color w:val="FF0000"/>
                <w:sz w:val="18"/>
                <w:szCs w:val="18"/>
              </w:rPr>
            </w:pPr>
            <w:r>
              <w:rPr>
                <w:rFonts w:ascii="Arial" w:hAnsi="Arial" w:cs="Arial"/>
                <w:color w:val="FF0000"/>
                <w:sz w:val="18"/>
                <w:szCs w:val="18"/>
              </w:rPr>
              <w:t>No action required</w:t>
            </w:r>
          </w:p>
        </w:tc>
      </w:tr>
    </w:tbl>
    <w:p w14:paraId="55048063" w14:textId="4644CBE8" w:rsidR="00C44391" w:rsidRDefault="00C44391" w:rsidP="007B620C">
      <w:r w:rsidRPr="008E3917">
        <w:rPr>
          <w:color w:val="FF0000"/>
          <w:highlight w:val="yellow"/>
        </w:rPr>
        <w:t>*</w:t>
      </w:r>
      <w:r w:rsidRPr="00C44391">
        <w:rPr>
          <w:highlight w:val="yellow"/>
        </w:rPr>
        <w:t>NOTE: Board Member joined remotely</w:t>
      </w:r>
    </w:p>
    <w:p w14:paraId="19039799" w14:textId="77777777" w:rsidR="008B7E14" w:rsidRPr="007B620C" w:rsidRDefault="008B7E14" w:rsidP="007B620C"/>
    <w:sectPr w:rsidR="008B7E14" w:rsidRPr="007B620C" w:rsidSect="004A50C1">
      <w:headerReference w:type="even" r:id="rId7"/>
      <w:headerReference w:type="default" r:id="rId8"/>
      <w:footerReference w:type="even" r:id="rId9"/>
      <w:footerReference w:type="default" r:id="rId10"/>
      <w:headerReference w:type="first" r:id="rId11"/>
      <w:footerReference w:type="first" r:id="rId12"/>
      <w:pgSz w:w="12240" w:h="15840"/>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A9DC2" w14:textId="77777777" w:rsidR="00FF5E67" w:rsidRDefault="00FF5E67" w:rsidP="00B2287D">
      <w:r>
        <w:separator/>
      </w:r>
    </w:p>
  </w:endnote>
  <w:endnote w:type="continuationSeparator" w:id="0">
    <w:p w14:paraId="2AD63E94" w14:textId="77777777" w:rsidR="00FF5E67" w:rsidRDefault="00FF5E67" w:rsidP="00B2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F8C8" w14:textId="77777777" w:rsidR="00B2287D" w:rsidRDefault="00B22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4AAF" w14:textId="77777777" w:rsidR="00B2287D" w:rsidRDefault="00B22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3EC7" w14:textId="77777777" w:rsidR="00B2287D" w:rsidRDefault="00B2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0C92" w14:textId="77777777" w:rsidR="00FF5E67" w:rsidRDefault="00FF5E67" w:rsidP="00B2287D">
      <w:r>
        <w:separator/>
      </w:r>
    </w:p>
  </w:footnote>
  <w:footnote w:type="continuationSeparator" w:id="0">
    <w:p w14:paraId="616103D8" w14:textId="77777777" w:rsidR="00FF5E67" w:rsidRDefault="00FF5E67" w:rsidP="00B2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A71E" w14:textId="129126E8" w:rsidR="00B2287D" w:rsidRDefault="00013E9A">
    <w:pPr>
      <w:pStyle w:val="Header"/>
    </w:pPr>
    <w:r>
      <w:rPr>
        <w:noProof/>
      </w:rPr>
      <w:pict w14:anchorId="658E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4"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_v5_CMYKPrin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FB22" w14:textId="05FE1789" w:rsidR="00B2287D" w:rsidRDefault="00013E9A">
    <w:pPr>
      <w:pStyle w:val="Header"/>
    </w:pPr>
    <w:r>
      <w:rPr>
        <w:noProof/>
      </w:rPr>
      <w:pict w14:anchorId="7FD9A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5"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_v5_CMYKPrin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17C4" w14:textId="20785C01" w:rsidR="00B2287D" w:rsidRDefault="00013E9A">
    <w:pPr>
      <w:pStyle w:val="Header"/>
    </w:pPr>
    <w:r>
      <w:rPr>
        <w:noProof/>
      </w:rPr>
      <w:pict w14:anchorId="446E5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_v5_CMYKPrin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580"/>
    <w:multiLevelType w:val="hybridMultilevel"/>
    <w:tmpl w:val="F2CE818C"/>
    <w:lvl w:ilvl="0" w:tplc="FFFFFFFF">
      <w:start w:val="1"/>
      <w:numFmt w:val="decimal"/>
      <w:lvlText w:val="%1."/>
      <w:lvlJc w:val="left"/>
      <w:pPr>
        <w:ind w:left="616" w:hanging="360"/>
      </w:pPr>
      <w:rPr>
        <w:rFonts w:hint="default"/>
        <w:b w:val="0"/>
        <w:bCs w:val="0"/>
      </w:rPr>
    </w:lvl>
    <w:lvl w:ilvl="1" w:tplc="FFFFFFFF" w:tentative="1">
      <w:start w:val="1"/>
      <w:numFmt w:val="lowerLetter"/>
      <w:lvlText w:val="%2."/>
      <w:lvlJc w:val="left"/>
      <w:pPr>
        <w:ind w:left="1336" w:hanging="360"/>
      </w:pPr>
    </w:lvl>
    <w:lvl w:ilvl="2" w:tplc="FFFFFFFF" w:tentative="1">
      <w:start w:val="1"/>
      <w:numFmt w:val="lowerRoman"/>
      <w:lvlText w:val="%3."/>
      <w:lvlJc w:val="right"/>
      <w:pPr>
        <w:ind w:left="2056" w:hanging="180"/>
      </w:pPr>
    </w:lvl>
    <w:lvl w:ilvl="3" w:tplc="FFFFFFFF" w:tentative="1">
      <w:start w:val="1"/>
      <w:numFmt w:val="decimal"/>
      <w:lvlText w:val="%4."/>
      <w:lvlJc w:val="left"/>
      <w:pPr>
        <w:ind w:left="2776" w:hanging="360"/>
      </w:pPr>
    </w:lvl>
    <w:lvl w:ilvl="4" w:tplc="FFFFFFFF" w:tentative="1">
      <w:start w:val="1"/>
      <w:numFmt w:val="lowerLetter"/>
      <w:lvlText w:val="%5."/>
      <w:lvlJc w:val="left"/>
      <w:pPr>
        <w:ind w:left="3496" w:hanging="360"/>
      </w:pPr>
    </w:lvl>
    <w:lvl w:ilvl="5" w:tplc="FFFFFFFF" w:tentative="1">
      <w:start w:val="1"/>
      <w:numFmt w:val="lowerRoman"/>
      <w:lvlText w:val="%6."/>
      <w:lvlJc w:val="right"/>
      <w:pPr>
        <w:ind w:left="4216" w:hanging="180"/>
      </w:pPr>
    </w:lvl>
    <w:lvl w:ilvl="6" w:tplc="FFFFFFFF" w:tentative="1">
      <w:start w:val="1"/>
      <w:numFmt w:val="decimal"/>
      <w:lvlText w:val="%7."/>
      <w:lvlJc w:val="left"/>
      <w:pPr>
        <w:ind w:left="4936" w:hanging="360"/>
      </w:pPr>
    </w:lvl>
    <w:lvl w:ilvl="7" w:tplc="FFFFFFFF" w:tentative="1">
      <w:start w:val="1"/>
      <w:numFmt w:val="lowerLetter"/>
      <w:lvlText w:val="%8."/>
      <w:lvlJc w:val="left"/>
      <w:pPr>
        <w:ind w:left="5656" w:hanging="360"/>
      </w:pPr>
    </w:lvl>
    <w:lvl w:ilvl="8" w:tplc="FFFFFFFF" w:tentative="1">
      <w:start w:val="1"/>
      <w:numFmt w:val="lowerRoman"/>
      <w:lvlText w:val="%9."/>
      <w:lvlJc w:val="right"/>
      <w:pPr>
        <w:ind w:left="6376" w:hanging="180"/>
      </w:pPr>
    </w:lvl>
  </w:abstractNum>
  <w:abstractNum w:abstractNumId="1" w15:restartNumberingAfterBreak="0">
    <w:nsid w:val="03E81AA7"/>
    <w:multiLevelType w:val="hybridMultilevel"/>
    <w:tmpl w:val="2B9A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326DF"/>
    <w:multiLevelType w:val="hybridMultilevel"/>
    <w:tmpl w:val="001A3B7C"/>
    <w:lvl w:ilvl="0" w:tplc="C0D40730">
      <w:start w:val="1"/>
      <w:numFmt w:val="lowerLetter"/>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3" w15:restartNumberingAfterBreak="0">
    <w:nsid w:val="06C013C3"/>
    <w:multiLevelType w:val="hybridMultilevel"/>
    <w:tmpl w:val="02DC318E"/>
    <w:lvl w:ilvl="0" w:tplc="B0F88D7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09F94049"/>
    <w:multiLevelType w:val="hybridMultilevel"/>
    <w:tmpl w:val="304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07A"/>
    <w:multiLevelType w:val="hybridMultilevel"/>
    <w:tmpl w:val="BD4C9B8A"/>
    <w:lvl w:ilvl="0" w:tplc="5BB0D8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295B68"/>
    <w:multiLevelType w:val="hybridMultilevel"/>
    <w:tmpl w:val="8606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C2D56"/>
    <w:multiLevelType w:val="hybridMultilevel"/>
    <w:tmpl w:val="0C7C2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66310"/>
    <w:multiLevelType w:val="hybridMultilevel"/>
    <w:tmpl w:val="8766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E76A1"/>
    <w:multiLevelType w:val="hybridMultilevel"/>
    <w:tmpl w:val="6B82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315FB"/>
    <w:multiLevelType w:val="hybridMultilevel"/>
    <w:tmpl w:val="2052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D15EF"/>
    <w:multiLevelType w:val="hybridMultilevel"/>
    <w:tmpl w:val="E0CA31B8"/>
    <w:lvl w:ilvl="0" w:tplc="21ECD1BE">
      <w:start w:val="1"/>
      <w:numFmt w:val="low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15:restartNumberingAfterBreak="0">
    <w:nsid w:val="206C0D20"/>
    <w:multiLevelType w:val="hybridMultilevel"/>
    <w:tmpl w:val="39BEB3FC"/>
    <w:lvl w:ilvl="0" w:tplc="772A2546">
      <w:start w:val="1"/>
      <w:numFmt w:val="decimal"/>
      <w:lvlText w:val="%1."/>
      <w:lvlJc w:val="left"/>
      <w:pPr>
        <w:ind w:left="616" w:hanging="360"/>
      </w:pPr>
      <w:rPr>
        <w:rFonts w:ascii="Arial" w:hAnsi="Arial" w:cs="Arial" w:hint="default"/>
        <w:b w:val="0"/>
        <w:bCs w:val="0"/>
        <w:sz w:val="18"/>
        <w:szCs w:val="18"/>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3" w15:restartNumberingAfterBreak="0">
    <w:nsid w:val="218B0B82"/>
    <w:multiLevelType w:val="hybridMultilevel"/>
    <w:tmpl w:val="01DE05F2"/>
    <w:lvl w:ilvl="0" w:tplc="374A6BD4">
      <w:start w:val="1"/>
      <w:numFmt w:val="low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24C565F4"/>
    <w:multiLevelType w:val="hybridMultilevel"/>
    <w:tmpl w:val="500C5382"/>
    <w:lvl w:ilvl="0" w:tplc="2144A3DC">
      <w:start w:val="1"/>
      <w:numFmt w:val="lowerRoman"/>
      <w:lvlText w:val="%1."/>
      <w:lvlJc w:val="left"/>
      <w:pPr>
        <w:ind w:left="976" w:hanging="360"/>
      </w:pPr>
      <w:rPr>
        <w:rFonts w:ascii="Arial" w:eastAsiaTheme="minorHAnsi" w:hAnsi="Arial" w:cs="Arial"/>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5" w15:restartNumberingAfterBreak="0">
    <w:nsid w:val="24E63CE4"/>
    <w:multiLevelType w:val="hybridMultilevel"/>
    <w:tmpl w:val="B9AEBA06"/>
    <w:lvl w:ilvl="0" w:tplc="1DB64E2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6" w15:restartNumberingAfterBreak="0">
    <w:nsid w:val="28CD0593"/>
    <w:multiLevelType w:val="hybridMultilevel"/>
    <w:tmpl w:val="A2589460"/>
    <w:lvl w:ilvl="0" w:tplc="959C2122">
      <w:start w:val="1"/>
      <w:numFmt w:val="decimal"/>
      <w:lvlText w:val="%1."/>
      <w:lvlJc w:val="left"/>
      <w:pPr>
        <w:ind w:left="616" w:hanging="360"/>
      </w:pPr>
      <w:rPr>
        <w:rFonts w:hint="default"/>
        <w:b w:val="0"/>
        <w:bCs w:val="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7" w15:restartNumberingAfterBreak="0">
    <w:nsid w:val="2AE7202F"/>
    <w:multiLevelType w:val="hybridMultilevel"/>
    <w:tmpl w:val="8790132C"/>
    <w:lvl w:ilvl="0" w:tplc="F656C620">
      <w:start w:val="1"/>
      <w:numFmt w:val="decimal"/>
      <w:lvlText w:val="%1."/>
      <w:lvlJc w:val="left"/>
      <w:pPr>
        <w:ind w:left="690" w:hanging="360"/>
      </w:pPr>
      <w:rPr>
        <w:rFonts w:ascii="Arial" w:hAnsi="Arial" w:cs="Arial" w:hint="default"/>
        <w:b w:val="0"/>
        <w:bCs w:val="0"/>
        <w:sz w:val="18"/>
        <w:szCs w:val="18"/>
        <w:u w:val="none"/>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2D6111E4"/>
    <w:multiLevelType w:val="hybridMultilevel"/>
    <w:tmpl w:val="D9D2D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F2E3F"/>
    <w:multiLevelType w:val="hybridMultilevel"/>
    <w:tmpl w:val="A46C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C690B"/>
    <w:multiLevelType w:val="hybridMultilevel"/>
    <w:tmpl w:val="F426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A7E45"/>
    <w:multiLevelType w:val="hybridMultilevel"/>
    <w:tmpl w:val="11C28174"/>
    <w:lvl w:ilvl="0" w:tplc="CA4675C2">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BDA591D"/>
    <w:multiLevelType w:val="hybridMultilevel"/>
    <w:tmpl w:val="D6F65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1080E"/>
    <w:multiLevelType w:val="hybridMultilevel"/>
    <w:tmpl w:val="693A4400"/>
    <w:lvl w:ilvl="0" w:tplc="06D224A0">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4" w15:restartNumberingAfterBreak="0">
    <w:nsid w:val="42B601D9"/>
    <w:multiLevelType w:val="hybridMultilevel"/>
    <w:tmpl w:val="6FB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473B5"/>
    <w:multiLevelType w:val="hybridMultilevel"/>
    <w:tmpl w:val="62BE89A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15:restartNumberingAfterBreak="0">
    <w:nsid w:val="4CEA6C0D"/>
    <w:multiLevelType w:val="hybridMultilevel"/>
    <w:tmpl w:val="70EC719C"/>
    <w:lvl w:ilvl="0" w:tplc="237CB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72C4C"/>
    <w:multiLevelType w:val="hybridMultilevel"/>
    <w:tmpl w:val="CBBA21C6"/>
    <w:lvl w:ilvl="0" w:tplc="D340E66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4EEC6FF3"/>
    <w:multiLevelType w:val="hybridMultilevel"/>
    <w:tmpl w:val="BCDE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527C0"/>
    <w:multiLevelType w:val="hybridMultilevel"/>
    <w:tmpl w:val="D4B0EF20"/>
    <w:lvl w:ilvl="0" w:tplc="9F92208A">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0" w15:restartNumberingAfterBreak="0">
    <w:nsid w:val="57744279"/>
    <w:multiLevelType w:val="hybridMultilevel"/>
    <w:tmpl w:val="C330A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B210B"/>
    <w:multiLevelType w:val="hybridMultilevel"/>
    <w:tmpl w:val="798C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B4587"/>
    <w:multiLevelType w:val="hybridMultilevel"/>
    <w:tmpl w:val="0A40B200"/>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3" w15:restartNumberingAfterBreak="0">
    <w:nsid w:val="5B602C68"/>
    <w:multiLevelType w:val="hybridMultilevel"/>
    <w:tmpl w:val="438E08DE"/>
    <w:lvl w:ilvl="0" w:tplc="98DA8150">
      <w:start w:val="1"/>
      <w:numFmt w:val="low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4" w15:restartNumberingAfterBreak="0">
    <w:nsid w:val="5C1A21EB"/>
    <w:multiLevelType w:val="hybridMultilevel"/>
    <w:tmpl w:val="98742092"/>
    <w:lvl w:ilvl="0" w:tplc="6A18A8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DA5B92"/>
    <w:multiLevelType w:val="hybridMultilevel"/>
    <w:tmpl w:val="1022678E"/>
    <w:lvl w:ilvl="0" w:tplc="0E2CEE2A">
      <w:start w:val="1"/>
      <w:numFmt w:val="decimal"/>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6" w15:restartNumberingAfterBreak="0">
    <w:nsid w:val="5CE63652"/>
    <w:multiLevelType w:val="hybridMultilevel"/>
    <w:tmpl w:val="BC06DFA8"/>
    <w:lvl w:ilvl="0" w:tplc="C778F2A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7" w15:restartNumberingAfterBreak="0">
    <w:nsid w:val="617E7BAF"/>
    <w:multiLevelType w:val="hybridMultilevel"/>
    <w:tmpl w:val="A64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60C67"/>
    <w:multiLevelType w:val="hybridMultilevel"/>
    <w:tmpl w:val="FD44A9A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9" w15:restartNumberingAfterBreak="0">
    <w:nsid w:val="676B3F7B"/>
    <w:multiLevelType w:val="hybridMultilevel"/>
    <w:tmpl w:val="5AD61884"/>
    <w:lvl w:ilvl="0" w:tplc="C3CE4CA8">
      <w:start w:val="1"/>
      <w:numFmt w:val="decimal"/>
      <w:lvlText w:val="%1."/>
      <w:lvlJc w:val="left"/>
      <w:pPr>
        <w:ind w:left="690" w:hanging="360"/>
      </w:pPr>
      <w:rPr>
        <w:rFonts w:ascii="Arial" w:hAnsi="Arial" w:cs="Arial" w:hint="default"/>
        <w:b w:val="0"/>
        <w:bCs w:val="0"/>
        <w:sz w:val="18"/>
        <w:szCs w:val="18"/>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0" w15:restartNumberingAfterBreak="0">
    <w:nsid w:val="679B6A46"/>
    <w:multiLevelType w:val="hybridMultilevel"/>
    <w:tmpl w:val="1BBC7210"/>
    <w:lvl w:ilvl="0" w:tplc="13DA07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52AD9"/>
    <w:multiLevelType w:val="hybridMultilevel"/>
    <w:tmpl w:val="116CBB50"/>
    <w:lvl w:ilvl="0" w:tplc="F4D64CA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2" w15:restartNumberingAfterBreak="0">
    <w:nsid w:val="6C1408DA"/>
    <w:multiLevelType w:val="hybridMultilevel"/>
    <w:tmpl w:val="39BEB3FC"/>
    <w:lvl w:ilvl="0" w:tplc="FFFFFFFF">
      <w:start w:val="1"/>
      <w:numFmt w:val="decimal"/>
      <w:lvlText w:val="%1."/>
      <w:lvlJc w:val="left"/>
      <w:pPr>
        <w:ind w:left="616" w:hanging="360"/>
      </w:pPr>
      <w:rPr>
        <w:rFonts w:ascii="Arial" w:hAnsi="Arial" w:cs="Arial" w:hint="default"/>
        <w:b w:val="0"/>
        <w:bCs w:val="0"/>
        <w:sz w:val="18"/>
        <w:szCs w:val="18"/>
      </w:rPr>
    </w:lvl>
    <w:lvl w:ilvl="1" w:tplc="FFFFFFFF" w:tentative="1">
      <w:start w:val="1"/>
      <w:numFmt w:val="lowerLetter"/>
      <w:lvlText w:val="%2."/>
      <w:lvlJc w:val="left"/>
      <w:pPr>
        <w:ind w:left="1336" w:hanging="360"/>
      </w:pPr>
    </w:lvl>
    <w:lvl w:ilvl="2" w:tplc="FFFFFFFF" w:tentative="1">
      <w:start w:val="1"/>
      <w:numFmt w:val="lowerRoman"/>
      <w:lvlText w:val="%3."/>
      <w:lvlJc w:val="right"/>
      <w:pPr>
        <w:ind w:left="2056" w:hanging="180"/>
      </w:pPr>
    </w:lvl>
    <w:lvl w:ilvl="3" w:tplc="FFFFFFFF" w:tentative="1">
      <w:start w:val="1"/>
      <w:numFmt w:val="decimal"/>
      <w:lvlText w:val="%4."/>
      <w:lvlJc w:val="left"/>
      <w:pPr>
        <w:ind w:left="2776" w:hanging="360"/>
      </w:pPr>
    </w:lvl>
    <w:lvl w:ilvl="4" w:tplc="FFFFFFFF" w:tentative="1">
      <w:start w:val="1"/>
      <w:numFmt w:val="lowerLetter"/>
      <w:lvlText w:val="%5."/>
      <w:lvlJc w:val="left"/>
      <w:pPr>
        <w:ind w:left="3496" w:hanging="360"/>
      </w:pPr>
    </w:lvl>
    <w:lvl w:ilvl="5" w:tplc="FFFFFFFF" w:tentative="1">
      <w:start w:val="1"/>
      <w:numFmt w:val="lowerRoman"/>
      <w:lvlText w:val="%6."/>
      <w:lvlJc w:val="right"/>
      <w:pPr>
        <w:ind w:left="4216" w:hanging="180"/>
      </w:pPr>
    </w:lvl>
    <w:lvl w:ilvl="6" w:tplc="FFFFFFFF" w:tentative="1">
      <w:start w:val="1"/>
      <w:numFmt w:val="decimal"/>
      <w:lvlText w:val="%7."/>
      <w:lvlJc w:val="left"/>
      <w:pPr>
        <w:ind w:left="4936" w:hanging="360"/>
      </w:pPr>
    </w:lvl>
    <w:lvl w:ilvl="7" w:tplc="FFFFFFFF" w:tentative="1">
      <w:start w:val="1"/>
      <w:numFmt w:val="lowerLetter"/>
      <w:lvlText w:val="%8."/>
      <w:lvlJc w:val="left"/>
      <w:pPr>
        <w:ind w:left="5656" w:hanging="360"/>
      </w:pPr>
    </w:lvl>
    <w:lvl w:ilvl="8" w:tplc="FFFFFFFF" w:tentative="1">
      <w:start w:val="1"/>
      <w:numFmt w:val="lowerRoman"/>
      <w:lvlText w:val="%9."/>
      <w:lvlJc w:val="right"/>
      <w:pPr>
        <w:ind w:left="6376" w:hanging="180"/>
      </w:pPr>
    </w:lvl>
  </w:abstractNum>
  <w:abstractNum w:abstractNumId="43" w15:restartNumberingAfterBreak="0">
    <w:nsid w:val="6C2B0453"/>
    <w:multiLevelType w:val="hybridMultilevel"/>
    <w:tmpl w:val="D7CA2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F52DE"/>
    <w:multiLevelType w:val="hybridMultilevel"/>
    <w:tmpl w:val="4D2A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61761"/>
    <w:multiLevelType w:val="hybridMultilevel"/>
    <w:tmpl w:val="1EDE9FAC"/>
    <w:lvl w:ilvl="0" w:tplc="28549EAA">
      <w:start w:val="1"/>
      <w:numFmt w:val="lowerLetter"/>
      <w:lvlText w:val="%1."/>
      <w:lvlJc w:val="left"/>
      <w:pPr>
        <w:ind w:left="1050" w:hanging="360"/>
      </w:pPr>
      <w:rPr>
        <w:rFonts w:hint="default"/>
        <w:strike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6" w15:restartNumberingAfterBreak="0">
    <w:nsid w:val="7BD73628"/>
    <w:multiLevelType w:val="hybridMultilevel"/>
    <w:tmpl w:val="9FFAA4E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47" w15:restartNumberingAfterBreak="0">
    <w:nsid w:val="7C3F5AFA"/>
    <w:multiLevelType w:val="hybridMultilevel"/>
    <w:tmpl w:val="A514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B31DA"/>
    <w:multiLevelType w:val="hybridMultilevel"/>
    <w:tmpl w:val="1AF20B3C"/>
    <w:lvl w:ilvl="0" w:tplc="3CBEC32A">
      <w:start w:val="1"/>
      <w:numFmt w:val="decimal"/>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9" w15:restartNumberingAfterBreak="0">
    <w:nsid w:val="7F53662D"/>
    <w:multiLevelType w:val="hybridMultilevel"/>
    <w:tmpl w:val="027A477A"/>
    <w:lvl w:ilvl="0" w:tplc="B94E802E">
      <w:start w:val="1"/>
      <w:numFmt w:val="low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16cid:durableId="1148286939">
    <w:abstractNumId w:val="10"/>
  </w:num>
  <w:num w:numId="2" w16cid:durableId="2112585687">
    <w:abstractNumId w:val="3"/>
  </w:num>
  <w:num w:numId="3" w16cid:durableId="1411273736">
    <w:abstractNumId w:val="41"/>
  </w:num>
  <w:num w:numId="4" w16cid:durableId="1027872601">
    <w:abstractNumId w:val="21"/>
  </w:num>
  <w:num w:numId="5" w16cid:durableId="559826533">
    <w:abstractNumId w:val="25"/>
  </w:num>
  <w:num w:numId="6" w16cid:durableId="1847863625">
    <w:abstractNumId w:val="26"/>
  </w:num>
  <w:num w:numId="7" w16cid:durableId="550531667">
    <w:abstractNumId w:val="48"/>
  </w:num>
  <w:num w:numId="8" w16cid:durableId="2017919832">
    <w:abstractNumId w:val="35"/>
  </w:num>
  <w:num w:numId="9" w16cid:durableId="1428967954">
    <w:abstractNumId w:val="6"/>
  </w:num>
  <w:num w:numId="10" w16cid:durableId="807673699">
    <w:abstractNumId w:val="47"/>
  </w:num>
  <w:num w:numId="11" w16cid:durableId="834733629">
    <w:abstractNumId w:val="17"/>
  </w:num>
  <w:num w:numId="12" w16cid:durableId="1328634333">
    <w:abstractNumId w:val="31"/>
  </w:num>
  <w:num w:numId="13" w16cid:durableId="951090022">
    <w:abstractNumId w:val="37"/>
  </w:num>
  <w:num w:numId="14" w16cid:durableId="1923757471">
    <w:abstractNumId w:val="28"/>
  </w:num>
  <w:num w:numId="15" w16cid:durableId="1140800947">
    <w:abstractNumId w:val="8"/>
  </w:num>
  <w:num w:numId="16" w16cid:durableId="867176972">
    <w:abstractNumId w:val="40"/>
  </w:num>
  <w:num w:numId="17" w16cid:durableId="1645964424">
    <w:abstractNumId w:val="36"/>
  </w:num>
  <w:num w:numId="18" w16cid:durableId="2127264231">
    <w:abstractNumId w:val="27"/>
  </w:num>
  <w:num w:numId="19" w16cid:durableId="39944060">
    <w:abstractNumId w:val="7"/>
  </w:num>
  <w:num w:numId="20" w16cid:durableId="1812022189">
    <w:abstractNumId w:val="4"/>
  </w:num>
  <w:num w:numId="21" w16cid:durableId="2097171433">
    <w:abstractNumId w:val="43"/>
  </w:num>
  <w:num w:numId="22" w16cid:durableId="914168702">
    <w:abstractNumId w:val="45"/>
  </w:num>
  <w:num w:numId="23" w16cid:durableId="511341509">
    <w:abstractNumId w:val="16"/>
  </w:num>
  <w:num w:numId="24" w16cid:durableId="1328315863">
    <w:abstractNumId w:val="23"/>
  </w:num>
  <w:num w:numId="25" w16cid:durableId="588270431">
    <w:abstractNumId w:val="29"/>
  </w:num>
  <w:num w:numId="26" w16cid:durableId="545530218">
    <w:abstractNumId w:val="15"/>
  </w:num>
  <w:num w:numId="27" w16cid:durableId="103773179">
    <w:abstractNumId w:val="12"/>
  </w:num>
  <w:num w:numId="28" w16cid:durableId="1814247503">
    <w:abstractNumId w:val="2"/>
  </w:num>
  <w:num w:numId="29" w16cid:durableId="1119451364">
    <w:abstractNumId w:val="14"/>
  </w:num>
  <w:num w:numId="30" w16cid:durableId="1712724812">
    <w:abstractNumId w:val="18"/>
  </w:num>
  <w:num w:numId="31" w16cid:durableId="1740514768">
    <w:abstractNumId w:val="33"/>
  </w:num>
  <w:num w:numId="32" w16cid:durableId="370152282">
    <w:abstractNumId w:val="13"/>
  </w:num>
  <w:num w:numId="33" w16cid:durableId="1430006197">
    <w:abstractNumId w:val="34"/>
  </w:num>
  <w:num w:numId="34" w16cid:durableId="1798453068">
    <w:abstractNumId w:val="5"/>
  </w:num>
  <w:num w:numId="35" w16cid:durableId="1490637100">
    <w:abstractNumId w:val="49"/>
  </w:num>
  <w:num w:numId="36" w16cid:durableId="142351568">
    <w:abstractNumId w:val="11"/>
  </w:num>
  <w:num w:numId="37" w16cid:durableId="1189680878">
    <w:abstractNumId w:val="30"/>
  </w:num>
  <w:num w:numId="38" w16cid:durableId="1827014967">
    <w:abstractNumId w:val="9"/>
  </w:num>
  <w:num w:numId="39" w16cid:durableId="86464260">
    <w:abstractNumId w:val="20"/>
  </w:num>
  <w:num w:numId="40" w16cid:durableId="59989624">
    <w:abstractNumId w:val="22"/>
  </w:num>
  <w:num w:numId="41" w16cid:durableId="753893028">
    <w:abstractNumId w:val="24"/>
  </w:num>
  <w:num w:numId="42" w16cid:durableId="2009213427">
    <w:abstractNumId w:val="46"/>
  </w:num>
  <w:num w:numId="43" w16cid:durableId="1320038598">
    <w:abstractNumId w:val="38"/>
  </w:num>
  <w:num w:numId="44" w16cid:durableId="1330138719">
    <w:abstractNumId w:val="32"/>
  </w:num>
  <w:num w:numId="45" w16cid:durableId="2069985936">
    <w:abstractNumId w:val="19"/>
  </w:num>
  <w:num w:numId="46" w16cid:durableId="1314914696">
    <w:abstractNumId w:val="0"/>
  </w:num>
  <w:num w:numId="47" w16cid:durableId="116068378">
    <w:abstractNumId w:val="39"/>
  </w:num>
  <w:num w:numId="48" w16cid:durableId="988171469">
    <w:abstractNumId w:val="1"/>
  </w:num>
  <w:num w:numId="49" w16cid:durableId="1283148098">
    <w:abstractNumId w:val="42"/>
  </w:num>
  <w:num w:numId="50" w16cid:durableId="7490823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7D"/>
    <w:rsid w:val="00003124"/>
    <w:rsid w:val="00004AB0"/>
    <w:rsid w:val="00004F02"/>
    <w:rsid w:val="000079C5"/>
    <w:rsid w:val="00012E14"/>
    <w:rsid w:val="00013E9A"/>
    <w:rsid w:val="00017AE3"/>
    <w:rsid w:val="0002130F"/>
    <w:rsid w:val="000263E9"/>
    <w:rsid w:val="00026C5B"/>
    <w:rsid w:val="000322A7"/>
    <w:rsid w:val="0003620F"/>
    <w:rsid w:val="0004627D"/>
    <w:rsid w:val="00046EC1"/>
    <w:rsid w:val="00047480"/>
    <w:rsid w:val="00053100"/>
    <w:rsid w:val="00060FDB"/>
    <w:rsid w:val="00062F00"/>
    <w:rsid w:val="00064DFB"/>
    <w:rsid w:val="00065118"/>
    <w:rsid w:val="0006544A"/>
    <w:rsid w:val="00065D4C"/>
    <w:rsid w:val="000815B9"/>
    <w:rsid w:val="00084277"/>
    <w:rsid w:val="00096766"/>
    <w:rsid w:val="000A2948"/>
    <w:rsid w:val="000B10FC"/>
    <w:rsid w:val="000B1324"/>
    <w:rsid w:val="000B4D64"/>
    <w:rsid w:val="000B52EB"/>
    <w:rsid w:val="000B73E9"/>
    <w:rsid w:val="000B742E"/>
    <w:rsid w:val="000C37EA"/>
    <w:rsid w:val="000D4A5A"/>
    <w:rsid w:val="000E57E5"/>
    <w:rsid w:val="00101275"/>
    <w:rsid w:val="00110510"/>
    <w:rsid w:val="00111D8B"/>
    <w:rsid w:val="00113BEC"/>
    <w:rsid w:val="00113E3F"/>
    <w:rsid w:val="00114C59"/>
    <w:rsid w:val="001150F2"/>
    <w:rsid w:val="00115F4B"/>
    <w:rsid w:val="0012507C"/>
    <w:rsid w:val="001327AB"/>
    <w:rsid w:val="001346E2"/>
    <w:rsid w:val="00137C63"/>
    <w:rsid w:val="00141527"/>
    <w:rsid w:val="00143F91"/>
    <w:rsid w:val="00146ACF"/>
    <w:rsid w:val="001510CF"/>
    <w:rsid w:val="001517E9"/>
    <w:rsid w:val="0016254A"/>
    <w:rsid w:val="00166AB6"/>
    <w:rsid w:val="00167F42"/>
    <w:rsid w:val="0018072D"/>
    <w:rsid w:val="00185513"/>
    <w:rsid w:val="00187B36"/>
    <w:rsid w:val="00190887"/>
    <w:rsid w:val="00192DB9"/>
    <w:rsid w:val="001945F9"/>
    <w:rsid w:val="001954A9"/>
    <w:rsid w:val="00197156"/>
    <w:rsid w:val="001A105C"/>
    <w:rsid w:val="001A25C9"/>
    <w:rsid w:val="001A3FFB"/>
    <w:rsid w:val="001A4E6B"/>
    <w:rsid w:val="001A598C"/>
    <w:rsid w:val="001A5CAE"/>
    <w:rsid w:val="001B3184"/>
    <w:rsid w:val="001B5A28"/>
    <w:rsid w:val="001C1860"/>
    <w:rsid w:val="001C496A"/>
    <w:rsid w:val="001E09B8"/>
    <w:rsid w:val="001E1601"/>
    <w:rsid w:val="001E2351"/>
    <w:rsid w:val="001E3094"/>
    <w:rsid w:val="001F2736"/>
    <w:rsid w:val="001F777D"/>
    <w:rsid w:val="00202BA1"/>
    <w:rsid w:val="00204415"/>
    <w:rsid w:val="0021262A"/>
    <w:rsid w:val="002128B7"/>
    <w:rsid w:val="00215C3A"/>
    <w:rsid w:val="0021754B"/>
    <w:rsid w:val="0022033C"/>
    <w:rsid w:val="002218A2"/>
    <w:rsid w:val="002221FB"/>
    <w:rsid w:val="00223325"/>
    <w:rsid w:val="00223D2E"/>
    <w:rsid w:val="002264A8"/>
    <w:rsid w:val="0023073F"/>
    <w:rsid w:val="002350F2"/>
    <w:rsid w:val="00243592"/>
    <w:rsid w:val="002501DA"/>
    <w:rsid w:val="00251FEC"/>
    <w:rsid w:val="00253E9A"/>
    <w:rsid w:val="00256954"/>
    <w:rsid w:val="0026693C"/>
    <w:rsid w:val="0027036E"/>
    <w:rsid w:val="00274F16"/>
    <w:rsid w:val="00287207"/>
    <w:rsid w:val="00291213"/>
    <w:rsid w:val="002943AB"/>
    <w:rsid w:val="002A003F"/>
    <w:rsid w:val="002A0D72"/>
    <w:rsid w:val="002A76AF"/>
    <w:rsid w:val="002B5D1E"/>
    <w:rsid w:val="002C49AD"/>
    <w:rsid w:val="002D1380"/>
    <w:rsid w:val="002D5E44"/>
    <w:rsid w:val="002E6452"/>
    <w:rsid w:val="002F56CA"/>
    <w:rsid w:val="002F7590"/>
    <w:rsid w:val="003027A4"/>
    <w:rsid w:val="00307FA3"/>
    <w:rsid w:val="00312EE5"/>
    <w:rsid w:val="00314FD2"/>
    <w:rsid w:val="00323972"/>
    <w:rsid w:val="00332F8D"/>
    <w:rsid w:val="0033523D"/>
    <w:rsid w:val="00340D23"/>
    <w:rsid w:val="00341544"/>
    <w:rsid w:val="00346955"/>
    <w:rsid w:val="00351135"/>
    <w:rsid w:val="00353CEC"/>
    <w:rsid w:val="00355277"/>
    <w:rsid w:val="00360D33"/>
    <w:rsid w:val="003723A3"/>
    <w:rsid w:val="0037315B"/>
    <w:rsid w:val="0037396E"/>
    <w:rsid w:val="003758A4"/>
    <w:rsid w:val="00381203"/>
    <w:rsid w:val="003856A1"/>
    <w:rsid w:val="00385945"/>
    <w:rsid w:val="003860A2"/>
    <w:rsid w:val="00395E17"/>
    <w:rsid w:val="003A5F78"/>
    <w:rsid w:val="003B08AE"/>
    <w:rsid w:val="003B515D"/>
    <w:rsid w:val="003B52BE"/>
    <w:rsid w:val="003C35E2"/>
    <w:rsid w:val="003C6C05"/>
    <w:rsid w:val="003D6183"/>
    <w:rsid w:val="003D6AFE"/>
    <w:rsid w:val="003E0EE9"/>
    <w:rsid w:val="003E2578"/>
    <w:rsid w:val="003E3C54"/>
    <w:rsid w:val="003E4411"/>
    <w:rsid w:val="003E51DA"/>
    <w:rsid w:val="003E76C2"/>
    <w:rsid w:val="003F1B77"/>
    <w:rsid w:val="00407DD8"/>
    <w:rsid w:val="00410064"/>
    <w:rsid w:val="00412450"/>
    <w:rsid w:val="004130CF"/>
    <w:rsid w:val="004142F5"/>
    <w:rsid w:val="00416B4F"/>
    <w:rsid w:val="004229A1"/>
    <w:rsid w:val="00425CA1"/>
    <w:rsid w:val="0042696C"/>
    <w:rsid w:val="0043434F"/>
    <w:rsid w:val="00440370"/>
    <w:rsid w:val="00444947"/>
    <w:rsid w:val="00447127"/>
    <w:rsid w:val="00456E90"/>
    <w:rsid w:val="0045777B"/>
    <w:rsid w:val="00462B26"/>
    <w:rsid w:val="00463F22"/>
    <w:rsid w:val="00464D50"/>
    <w:rsid w:val="00465B3A"/>
    <w:rsid w:val="00476A36"/>
    <w:rsid w:val="004933D8"/>
    <w:rsid w:val="00493407"/>
    <w:rsid w:val="00493878"/>
    <w:rsid w:val="0049613F"/>
    <w:rsid w:val="004A2576"/>
    <w:rsid w:val="004A286A"/>
    <w:rsid w:val="004A50C1"/>
    <w:rsid w:val="004A606D"/>
    <w:rsid w:val="004C2E2E"/>
    <w:rsid w:val="004C3DF8"/>
    <w:rsid w:val="004C4CD9"/>
    <w:rsid w:val="004C77AD"/>
    <w:rsid w:val="004C7E8C"/>
    <w:rsid w:val="004D1681"/>
    <w:rsid w:val="004D4C96"/>
    <w:rsid w:val="004D58F3"/>
    <w:rsid w:val="004E1532"/>
    <w:rsid w:val="004E1CED"/>
    <w:rsid w:val="004F08A5"/>
    <w:rsid w:val="004F336B"/>
    <w:rsid w:val="00501279"/>
    <w:rsid w:val="005062BC"/>
    <w:rsid w:val="00517272"/>
    <w:rsid w:val="00520AD7"/>
    <w:rsid w:val="0052467E"/>
    <w:rsid w:val="005300BB"/>
    <w:rsid w:val="0053013B"/>
    <w:rsid w:val="00534BE7"/>
    <w:rsid w:val="005441AE"/>
    <w:rsid w:val="0055351A"/>
    <w:rsid w:val="00553DE4"/>
    <w:rsid w:val="00555789"/>
    <w:rsid w:val="005567F3"/>
    <w:rsid w:val="00557903"/>
    <w:rsid w:val="00557F62"/>
    <w:rsid w:val="0056230C"/>
    <w:rsid w:val="00564D59"/>
    <w:rsid w:val="0057037E"/>
    <w:rsid w:val="00570727"/>
    <w:rsid w:val="00584D43"/>
    <w:rsid w:val="0058637D"/>
    <w:rsid w:val="0059138D"/>
    <w:rsid w:val="005A2556"/>
    <w:rsid w:val="005A55C1"/>
    <w:rsid w:val="005A5AC8"/>
    <w:rsid w:val="005A75C5"/>
    <w:rsid w:val="005B02A6"/>
    <w:rsid w:val="005B0F28"/>
    <w:rsid w:val="005B1674"/>
    <w:rsid w:val="005B5B26"/>
    <w:rsid w:val="005B5EE5"/>
    <w:rsid w:val="005B69F9"/>
    <w:rsid w:val="005B6F8A"/>
    <w:rsid w:val="005C6CBE"/>
    <w:rsid w:val="005D547A"/>
    <w:rsid w:val="005D7237"/>
    <w:rsid w:val="005E641B"/>
    <w:rsid w:val="005E75E0"/>
    <w:rsid w:val="005F6097"/>
    <w:rsid w:val="00606A7F"/>
    <w:rsid w:val="00614BF5"/>
    <w:rsid w:val="00617A44"/>
    <w:rsid w:val="0062172F"/>
    <w:rsid w:val="00630C62"/>
    <w:rsid w:val="00631DEC"/>
    <w:rsid w:val="00632DED"/>
    <w:rsid w:val="00634E0B"/>
    <w:rsid w:val="006406EC"/>
    <w:rsid w:val="00640FF5"/>
    <w:rsid w:val="006436D0"/>
    <w:rsid w:val="00645286"/>
    <w:rsid w:val="00647359"/>
    <w:rsid w:val="0065370B"/>
    <w:rsid w:val="0065546B"/>
    <w:rsid w:val="006641DE"/>
    <w:rsid w:val="00666484"/>
    <w:rsid w:val="00674AFE"/>
    <w:rsid w:val="00675548"/>
    <w:rsid w:val="006777C9"/>
    <w:rsid w:val="0068756B"/>
    <w:rsid w:val="006879D6"/>
    <w:rsid w:val="00691D81"/>
    <w:rsid w:val="0069269C"/>
    <w:rsid w:val="00694539"/>
    <w:rsid w:val="00697A1A"/>
    <w:rsid w:val="00697A78"/>
    <w:rsid w:val="006A1596"/>
    <w:rsid w:val="006A3E04"/>
    <w:rsid w:val="006A4A5A"/>
    <w:rsid w:val="006A759A"/>
    <w:rsid w:val="006B3938"/>
    <w:rsid w:val="006B5575"/>
    <w:rsid w:val="006B5D43"/>
    <w:rsid w:val="006B7002"/>
    <w:rsid w:val="006C6DDF"/>
    <w:rsid w:val="006E67EA"/>
    <w:rsid w:val="006E7538"/>
    <w:rsid w:val="006E7563"/>
    <w:rsid w:val="006F2796"/>
    <w:rsid w:val="006F48B1"/>
    <w:rsid w:val="00700EBF"/>
    <w:rsid w:val="007019FE"/>
    <w:rsid w:val="0070361B"/>
    <w:rsid w:val="00710AC6"/>
    <w:rsid w:val="0071168B"/>
    <w:rsid w:val="00711FC8"/>
    <w:rsid w:val="00712A66"/>
    <w:rsid w:val="007142FE"/>
    <w:rsid w:val="00722990"/>
    <w:rsid w:val="00723F72"/>
    <w:rsid w:val="00730B83"/>
    <w:rsid w:val="00730C22"/>
    <w:rsid w:val="0073325D"/>
    <w:rsid w:val="00735AD9"/>
    <w:rsid w:val="00736966"/>
    <w:rsid w:val="007436A7"/>
    <w:rsid w:val="0074774C"/>
    <w:rsid w:val="00753D9B"/>
    <w:rsid w:val="0075410D"/>
    <w:rsid w:val="00756302"/>
    <w:rsid w:val="007674F0"/>
    <w:rsid w:val="00772364"/>
    <w:rsid w:val="007A25B1"/>
    <w:rsid w:val="007A73B0"/>
    <w:rsid w:val="007B0C10"/>
    <w:rsid w:val="007B27AD"/>
    <w:rsid w:val="007B27FB"/>
    <w:rsid w:val="007B620C"/>
    <w:rsid w:val="007B7710"/>
    <w:rsid w:val="007C09FD"/>
    <w:rsid w:val="007C20D4"/>
    <w:rsid w:val="007C463C"/>
    <w:rsid w:val="007C6964"/>
    <w:rsid w:val="007C6F48"/>
    <w:rsid w:val="007D53A3"/>
    <w:rsid w:val="007E1DA8"/>
    <w:rsid w:val="007E1F20"/>
    <w:rsid w:val="007E4D0A"/>
    <w:rsid w:val="007F03DB"/>
    <w:rsid w:val="007F23CE"/>
    <w:rsid w:val="007F3EF7"/>
    <w:rsid w:val="008023F9"/>
    <w:rsid w:val="00803009"/>
    <w:rsid w:val="00803534"/>
    <w:rsid w:val="00803B14"/>
    <w:rsid w:val="00804732"/>
    <w:rsid w:val="008108FB"/>
    <w:rsid w:val="00812A38"/>
    <w:rsid w:val="008146BE"/>
    <w:rsid w:val="008149CD"/>
    <w:rsid w:val="008226FA"/>
    <w:rsid w:val="00822F3E"/>
    <w:rsid w:val="008239F7"/>
    <w:rsid w:val="00824801"/>
    <w:rsid w:val="00830B0F"/>
    <w:rsid w:val="00850C17"/>
    <w:rsid w:val="008561F0"/>
    <w:rsid w:val="00856B29"/>
    <w:rsid w:val="00856ED0"/>
    <w:rsid w:val="00861DBE"/>
    <w:rsid w:val="008647AB"/>
    <w:rsid w:val="008652E2"/>
    <w:rsid w:val="008711C8"/>
    <w:rsid w:val="00872137"/>
    <w:rsid w:val="008841BC"/>
    <w:rsid w:val="00885BAB"/>
    <w:rsid w:val="00885DC2"/>
    <w:rsid w:val="00886049"/>
    <w:rsid w:val="00886333"/>
    <w:rsid w:val="00886794"/>
    <w:rsid w:val="00897242"/>
    <w:rsid w:val="008A0A89"/>
    <w:rsid w:val="008A3142"/>
    <w:rsid w:val="008A60AE"/>
    <w:rsid w:val="008A6BC6"/>
    <w:rsid w:val="008B56D4"/>
    <w:rsid w:val="008B5B04"/>
    <w:rsid w:val="008B6292"/>
    <w:rsid w:val="008B631B"/>
    <w:rsid w:val="008B6D06"/>
    <w:rsid w:val="008B7C34"/>
    <w:rsid w:val="008B7E14"/>
    <w:rsid w:val="008C4ED7"/>
    <w:rsid w:val="008C74F3"/>
    <w:rsid w:val="008E0A03"/>
    <w:rsid w:val="008E12FA"/>
    <w:rsid w:val="008E330D"/>
    <w:rsid w:val="008E3917"/>
    <w:rsid w:val="008E7353"/>
    <w:rsid w:val="008F1BF9"/>
    <w:rsid w:val="008F5D50"/>
    <w:rsid w:val="008F7119"/>
    <w:rsid w:val="008F7F2D"/>
    <w:rsid w:val="00902033"/>
    <w:rsid w:val="00905041"/>
    <w:rsid w:val="00911763"/>
    <w:rsid w:val="0091232B"/>
    <w:rsid w:val="0091568B"/>
    <w:rsid w:val="009255C8"/>
    <w:rsid w:val="009276AD"/>
    <w:rsid w:val="00931013"/>
    <w:rsid w:val="0093411F"/>
    <w:rsid w:val="00936FD9"/>
    <w:rsid w:val="0094086E"/>
    <w:rsid w:val="00944660"/>
    <w:rsid w:val="00945306"/>
    <w:rsid w:val="00950924"/>
    <w:rsid w:val="009563ED"/>
    <w:rsid w:val="00956FF8"/>
    <w:rsid w:val="009579A0"/>
    <w:rsid w:val="00962F2D"/>
    <w:rsid w:val="00964040"/>
    <w:rsid w:val="00964A59"/>
    <w:rsid w:val="00970C77"/>
    <w:rsid w:val="00970E5F"/>
    <w:rsid w:val="00973282"/>
    <w:rsid w:val="009761CE"/>
    <w:rsid w:val="00976AAC"/>
    <w:rsid w:val="00977401"/>
    <w:rsid w:val="00980CF3"/>
    <w:rsid w:val="00990948"/>
    <w:rsid w:val="00991AC4"/>
    <w:rsid w:val="00993F70"/>
    <w:rsid w:val="009947CB"/>
    <w:rsid w:val="00995EE5"/>
    <w:rsid w:val="009A05F1"/>
    <w:rsid w:val="009A1014"/>
    <w:rsid w:val="009A66DB"/>
    <w:rsid w:val="009B4DF7"/>
    <w:rsid w:val="009B74EC"/>
    <w:rsid w:val="009C368C"/>
    <w:rsid w:val="009D5935"/>
    <w:rsid w:val="009D7789"/>
    <w:rsid w:val="009F108C"/>
    <w:rsid w:val="009F558A"/>
    <w:rsid w:val="00A03D66"/>
    <w:rsid w:val="00A044BD"/>
    <w:rsid w:val="00A058FA"/>
    <w:rsid w:val="00A13773"/>
    <w:rsid w:val="00A14BBF"/>
    <w:rsid w:val="00A16AA8"/>
    <w:rsid w:val="00A17963"/>
    <w:rsid w:val="00A21BE6"/>
    <w:rsid w:val="00A242C8"/>
    <w:rsid w:val="00A25C92"/>
    <w:rsid w:val="00A434D4"/>
    <w:rsid w:val="00A43B6A"/>
    <w:rsid w:val="00A453A2"/>
    <w:rsid w:val="00A5125C"/>
    <w:rsid w:val="00A53E54"/>
    <w:rsid w:val="00A54544"/>
    <w:rsid w:val="00A554B7"/>
    <w:rsid w:val="00A653CB"/>
    <w:rsid w:val="00A66852"/>
    <w:rsid w:val="00A66CE1"/>
    <w:rsid w:val="00A72F23"/>
    <w:rsid w:val="00A73478"/>
    <w:rsid w:val="00A7608E"/>
    <w:rsid w:val="00A80AA2"/>
    <w:rsid w:val="00A92DCA"/>
    <w:rsid w:val="00A963C2"/>
    <w:rsid w:val="00A9762E"/>
    <w:rsid w:val="00AA33BB"/>
    <w:rsid w:val="00AA5DC5"/>
    <w:rsid w:val="00AA6639"/>
    <w:rsid w:val="00AB17E4"/>
    <w:rsid w:val="00AB2C4D"/>
    <w:rsid w:val="00AB479D"/>
    <w:rsid w:val="00AB5928"/>
    <w:rsid w:val="00AB6547"/>
    <w:rsid w:val="00AC4790"/>
    <w:rsid w:val="00AC6D04"/>
    <w:rsid w:val="00AD098E"/>
    <w:rsid w:val="00AD27CC"/>
    <w:rsid w:val="00AD2EF4"/>
    <w:rsid w:val="00AD3B39"/>
    <w:rsid w:val="00AD5C35"/>
    <w:rsid w:val="00AE2483"/>
    <w:rsid w:val="00AE6BCA"/>
    <w:rsid w:val="00AF4098"/>
    <w:rsid w:val="00AF4458"/>
    <w:rsid w:val="00B03F48"/>
    <w:rsid w:val="00B05E0C"/>
    <w:rsid w:val="00B13EC9"/>
    <w:rsid w:val="00B21869"/>
    <w:rsid w:val="00B2287D"/>
    <w:rsid w:val="00B23DAA"/>
    <w:rsid w:val="00B2665E"/>
    <w:rsid w:val="00B27D4C"/>
    <w:rsid w:val="00B4237F"/>
    <w:rsid w:val="00B4366E"/>
    <w:rsid w:val="00B47228"/>
    <w:rsid w:val="00B47D90"/>
    <w:rsid w:val="00B519EF"/>
    <w:rsid w:val="00B52444"/>
    <w:rsid w:val="00B558B9"/>
    <w:rsid w:val="00B6365D"/>
    <w:rsid w:val="00B738C5"/>
    <w:rsid w:val="00B76661"/>
    <w:rsid w:val="00B7791E"/>
    <w:rsid w:val="00B81F14"/>
    <w:rsid w:val="00B8422A"/>
    <w:rsid w:val="00B856FB"/>
    <w:rsid w:val="00B90785"/>
    <w:rsid w:val="00B916D6"/>
    <w:rsid w:val="00BA1551"/>
    <w:rsid w:val="00BA3D30"/>
    <w:rsid w:val="00BA557C"/>
    <w:rsid w:val="00BA5D68"/>
    <w:rsid w:val="00BB07AF"/>
    <w:rsid w:val="00BB5213"/>
    <w:rsid w:val="00BB536D"/>
    <w:rsid w:val="00BC1333"/>
    <w:rsid w:val="00BC38D2"/>
    <w:rsid w:val="00BC5237"/>
    <w:rsid w:val="00BD1BFD"/>
    <w:rsid w:val="00BD3338"/>
    <w:rsid w:val="00BE03D7"/>
    <w:rsid w:val="00BE0993"/>
    <w:rsid w:val="00BF0F12"/>
    <w:rsid w:val="00BF7EA9"/>
    <w:rsid w:val="00C029A3"/>
    <w:rsid w:val="00C06576"/>
    <w:rsid w:val="00C11DFF"/>
    <w:rsid w:val="00C138F1"/>
    <w:rsid w:val="00C14864"/>
    <w:rsid w:val="00C163F5"/>
    <w:rsid w:val="00C22F9D"/>
    <w:rsid w:val="00C26ECC"/>
    <w:rsid w:val="00C3096A"/>
    <w:rsid w:val="00C42D01"/>
    <w:rsid w:val="00C43128"/>
    <w:rsid w:val="00C44391"/>
    <w:rsid w:val="00C46B14"/>
    <w:rsid w:val="00C46EF5"/>
    <w:rsid w:val="00C52557"/>
    <w:rsid w:val="00C536A1"/>
    <w:rsid w:val="00C53887"/>
    <w:rsid w:val="00C66E2B"/>
    <w:rsid w:val="00C70B8A"/>
    <w:rsid w:val="00C71B4A"/>
    <w:rsid w:val="00C731D0"/>
    <w:rsid w:val="00C75DD3"/>
    <w:rsid w:val="00C81133"/>
    <w:rsid w:val="00C813C0"/>
    <w:rsid w:val="00C82929"/>
    <w:rsid w:val="00C83A53"/>
    <w:rsid w:val="00C9239F"/>
    <w:rsid w:val="00C958C0"/>
    <w:rsid w:val="00CB000C"/>
    <w:rsid w:val="00CB6A2B"/>
    <w:rsid w:val="00CC137C"/>
    <w:rsid w:val="00CC3095"/>
    <w:rsid w:val="00CC333E"/>
    <w:rsid w:val="00CD2021"/>
    <w:rsid w:val="00CE2D39"/>
    <w:rsid w:val="00CE5871"/>
    <w:rsid w:val="00CF54B9"/>
    <w:rsid w:val="00D00F7D"/>
    <w:rsid w:val="00D01D9C"/>
    <w:rsid w:val="00D06523"/>
    <w:rsid w:val="00D07F1E"/>
    <w:rsid w:val="00D10638"/>
    <w:rsid w:val="00D1259D"/>
    <w:rsid w:val="00D156F8"/>
    <w:rsid w:val="00D3698C"/>
    <w:rsid w:val="00D46FE1"/>
    <w:rsid w:val="00D57BA9"/>
    <w:rsid w:val="00D57E8D"/>
    <w:rsid w:val="00D61986"/>
    <w:rsid w:val="00D64A01"/>
    <w:rsid w:val="00D750A1"/>
    <w:rsid w:val="00DB261B"/>
    <w:rsid w:val="00DC084B"/>
    <w:rsid w:val="00DC39F4"/>
    <w:rsid w:val="00DC6ED3"/>
    <w:rsid w:val="00DD492D"/>
    <w:rsid w:val="00DD4FD5"/>
    <w:rsid w:val="00DD54D7"/>
    <w:rsid w:val="00DE4066"/>
    <w:rsid w:val="00DE79D5"/>
    <w:rsid w:val="00DF29F9"/>
    <w:rsid w:val="00DF5C8A"/>
    <w:rsid w:val="00DF5F3E"/>
    <w:rsid w:val="00E04CC9"/>
    <w:rsid w:val="00E1475D"/>
    <w:rsid w:val="00E15F18"/>
    <w:rsid w:val="00E175B6"/>
    <w:rsid w:val="00E24468"/>
    <w:rsid w:val="00E24D0B"/>
    <w:rsid w:val="00E25773"/>
    <w:rsid w:val="00E4314E"/>
    <w:rsid w:val="00E43186"/>
    <w:rsid w:val="00E4446A"/>
    <w:rsid w:val="00E44926"/>
    <w:rsid w:val="00E461AC"/>
    <w:rsid w:val="00E51FF5"/>
    <w:rsid w:val="00E57A24"/>
    <w:rsid w:val="00E61084"/>
    <w:rsid w:val="00E62398"/>
    <w:rsid w:val="00E66324"/>
    <w:rsid w:val="00E66720"/>
    <w:rsid w:val="00E67A7F"/>
    <w:rsid w:val="00E74E1E"/>
    <w:rsid w:val="00E7607F"/>
    <w:rsid w:val="00E77577"/>
    <w:rsid w:val="00E80FB4"/>
    <w:rsid w:val="00E818E2"/>
    <w:rsid w:val="00E878BA"/>
    <w:rsid w:val="00E93087"/>
    <w:rsid w:val="00E93895"/>
    <w:rsid w:val="00E96D91"/>
    <w:rsid w:val="00EA1313"/>
    <w:rsid w:val="00EA6EDD"/>
    <w:rsid w:val="00EB7C77"/>
    <w:rsid w:val="00EC20FA"/>
    <w:rsid w:val="00EC74EE"/>
    <w:rsid w:val="00ED464D"/>
    <w:rsid w:val="00ED494B"/>
    <w:rsid w:val="00ED4E34"/>
    <w:rsid w:val="00ED789B"/>
    <w:rsid w:val="00ED7E83"/>
    <w:rsid w:val="00EE2B2C"/>
    <w:rsid w:val="00EF0150"/>
    <w:rsid w:val="00EF03BC"/>
    <w:rsid w:val="00EF0E25"/>
    <w:rsid w:val="00EF27F0"/>
    <w:rsid w:val="00F011F0"/>
    <w:rsid w:val="00F118DA"/>
    <w:rsid w:val="00F12FB5"/>
    <w:rsid w:val="00F1495F"/>
    <w:rsid w:val="00F206F6"/>
    <w:rsid w:val="00F273FD"/>
    <w:rsid w:val="00F41491"/>
    <w:rsid w:val="00F463A9"/>
    <w:rsid w:val="00F55D33"/>
    <w:rsid w:val="00F55FA5"/>
    <w:rsid w:val="00F573BC"/>
    <w:rsid w:val="00F602D4"/>
    <w:rsid w:val="00F6281B"/>
    <w:rsid w:val="00F62B3A"/>
    <w:rsid w:val="00F82853"/>
    <w:rsid w:val="00F96B32"/>
    <w:rsid w:val="00F97352"/>
    <w:rsid w:val="00FA0E9E"/>
    <w:rsid w:val="00FA5A5E"/>
    <w:rsid w:val="00FB5F8B"/>
    <w:rsid w:val="00FB6B19"/>
    <w:rsid w:val="00FB7237"/>
    <w:rsid w:val="00FC04EC"/>
    <w:rsid w:val="00FD02BF"/>
    <w:rsid w:val="00FD6595"/>
    <w:rsid w:val="00FD75B8"/>
    <w:rsid w:val="00FD7D15"/>
    <w:rsid w:val="00FE4842"/>
    <w:rsid w:val="00FE77F6"/>
    <w:rsid w:val="00FF01A4"/>
    <w:rsid w:val="00FF18F6"/>
    <w:rsid w:val="00FF1D4B"/>
    <w:rsid w:val="00FF5E67"/>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6C57B"/>
  <w15:chartTrackingRefBased/>
  <w15:docId w15:val="{07C9528A-6F5F-FB44-9B48-D3713B2B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7D"/>
    <w:pPr>
      <w:tabs>
        <w:tab w:val="center" w:pos="4680"/>
        <w:tab w:val="right" w:pos="9360"/>
      </w:tabs>
    </w:pPr>
  </w:style>
  <w:style w:type="character" w:customStyle="1" w:styleId="HeaderChar">
    <w:name w:val="Header Char"/>
    <w:basedOn w:val="DefaultParagraphFont"/>
    <w:link w:val="Header"/>
    <w:uiPriority w:val="99"/>
    <w:rsid w:val="00B2287D"/>
  </w:style>
  <w:style w:type="paragraph" w:styleId="Footer">
    <w:name w:val="footer"/>
    <w:basedOn w:val="Normal"/>
    <w:link w:val="FooterChar"/>
    <w:uiPriority w:val="99"/>
    <w:unhideWhenUsed/>
    <w:rsid w:val="00B2287D"/>
    <w:pPr>
      <w:tabs>
        <w:tab w:val="center" w:pos="4680"/>
        <w:tab w:val="right" w:pos="9360"/>
      </w:tabs>
    </w:pPr>
  </w:style>
  <w:style w:type="character" w:customStyle="1" w:styleId="FooterChar">
    <w:name w:val="Footer Char"/>
    <w:basedOn w:val="DefaultParagraphFont"/>
    <w:link w:val="Footer"/>
    <w:uiPriority w:val="99"/>
    <w:rsid w:val="00B2287D"/>
  </w:style>
  <w:style w:type="table" w:styleId="TableGrid">
    <w:name w:val="Table Grid"/>
    <w:basedOn w:val="TableNormal"/>
    <w:rsid w:val="0035527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277"/>
    <w:pPr>
      <w:spacing w:after="200" w:line="271" w:lineRule="auto"/>
      <w:ind w:left="720" w:right="720"/>
      <w:contextualSpacing/>
    </w:pPr>
    <w:rPr>
      <w:sz w:val="28"/>
      <w:szCs w:val="28"/>
    </w:rPr>
  </w:style>
  <w:style w:type="paragraph" w:customStyle="1" w:styleId="Default">
    <w:name w:val="Default"/>
    <w:rsid w:val="00456E90"/>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666484"/>
    <w:rPr>
      <w:color w:val="0563C1" w:themeColor="hyperlink"/>
      <w:u w:val="single"/>
    </w:rPr>
  </w:style>
  <w:style w:type="character" w:styleId="UnresolvedMention">
    <w:name w:val="Unresolved Mention"/>
    <w:basedOn w:val="DefaultParagraphFont"/>
    <w:uiPriority w:val="99"/>
    <w:semiHidden/>
    <w:unhideWhenUsed/>
    <w:rsid w:val="0066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083">
      <w:bodyDiv w:val="1"/>
      <w:marLeft w:val="0"/>
      <w:marRight w:val="0"/>
      <w:marTop w:val="0"/>
      <w:marBottom w:val="0"/>
      <w:divBdr>
        <w:top w:val="none" w:sz="0" w:space="0" w:color="auto"/>
        <w:left w:val="none" w:sz="0" w:space="0" w:color="auto"/>
        <w:bottom w:val="none" w:sz="0" w:space="0" w:color="auto"/>
        <w:right w:val="none" w:sz="0" w:space="0" w:color="auto"/>
      </w:divBdr>
    </w:div>
    <w:div w:id="606886482">
      <w:bodyDiv w:val="1"/>
      <w:marLeft w:val="0"/>
      <w:marRight w:val="0"/>
      <w:marTop w:val="0"/>
      <w:marBottom w:val="0"/>
      <w:divBdr>
        <w:top w:val="none" w:sz="0" w:space="0" w:color="auto"/>
        <w:left w:val="none" w:sz="0" w:space="0" w:color="auto"/>
        <w:bottom w:val="none" w:sz="0" w:space="0" w:color="auto"/>
        <w:right w:val="none" w:sz="0" w:space="0" w:color="auto"/>
      </w:divBdr>
    </w:div>
    <w:div w:id="9388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5829</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Holm</dc:creator>
  <cp:keywords/>
  <dc:description/>
  <cp:lastModifiedBy>Allen, Michael  [SJHC]</cp:lastModifiedBy>
  <cp:revision>392</cp:revision>
  <cp:lastPrinted>2022-04-27T13:52:00Z</cp:lastPrinted>
  <dcterms:created xsi:type="dcterms:W3CDTF">2022-06-28T15:35:00Z</dcterms:created>
  <dcterms:modified xsi:type="dcterms:W3CDTF">2024-10-22T14:36:00Z</dcterms:modified>
</cp:coreProperties>
</file>